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C88" w:rsidRDefault="00697C88" w:rsidP="00914C20">
      <w:pPr>
        <w:jc w:val="center"/>
        <w:rPr>
          <w:rFonts w:asciiTheme="majorBidi" w:hAnsiTheme="majorBidi" w:cstheme="majorBidi"/>
          <w:b/>
          <w:bCs/>
        </w:rPr>
      </w:pPr>
      <w:r>
        <w:rPr>
          <w:noProof/>
        </w:rPr>
        <mc:AlternateContent>
          <mc:Choice Requires="wps">
            <w:drawing>
              <wp:anchor distT="0" distB="0" distL="114300" distR="114300" simplePos="0" relativeHeight="251669504" behindDoc="0" locked="0" layoutInCell="1" allowOverlap="1" wp14:anchorId="51B3E598" wp14:editId="7D7BEADB">
                <wp:simplePos x="0" y="0"/>
                <wp:positionH relativeFrom="column">
                  <wp:posOffset>0</wp:posOffset>
                </wp:positionH>
                <wp:positionV relativeFrom="paragraph">
                  <wp:posOffset>6365240</wp:posOffset>
                </wp:positionV>
                <wp:extent cx="5943600" cy="635"/>
                <wp:effectExtent l="0" t="0" r="0" b="18415"/>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rsidR="00697C88" w:rsidRPr="003E4A08" w:rsidRDefault="00697C88" w:rsidP="00697C88">
                            <w:pPr>
                              <w:pStyle w:val="Caption"/>
                              <w:jc w:val="center"/>
                              <w:rPr>
                                <w:rFonts w:asciiTheme="majorBidi" w:hAnsiTheme="majorBidi" w:cstheme="majorBidi"/>
                                <w:b/>
                                <w:bCs/>
                                <w:noProof/>
                              </w:rPr>
                            </w:pPr>
                            <w:r>
                              <w:t>The Repentance Tablet</w:t>
                            </w:r>
                            <w:r w:rsidR="00BE22D9">
                              <w:t xml:space="preserve">, the source of the first part of </w:t>
                            </w:r>
                            <w:r w:rsidR="004E460E">
                              <w:t xml:space="preserve">the vision for </w:t>
                            </w:r>
                            <w:bookmarkStart w:id="0" w:name="_GoBack"/>
                            <w:bookmarkEnd w:id="0"/>
                            <w:r w:rsidR="00BE22D9">
                              <w:t xml:space="preserve">the </w:t>
                            </w:r>
                            <w:r w:rsidR="00BE22D9" w:rsidRPr="00BE22D9">
                              <w:rPr>
                                <w:u w:val="single"/>
                              </w:rPr>
                              <w:t>Book of Remembrance of Enoch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1B3E598" id="_x0000_t202" coordsize="21600,21600" o:spt="202" path="m,l,21600r21600,l21600,xe">
                <v:stroke joinstyle="miter"/>
                <v:path gradientshapeok="t" o:connecttype="rect"/>
              </v:shapetype>
              <v:shape id="Text Box 8" o:spid="_x0000_s1026" type="#_x0000_t202" style="position:absolute;left:0;text-align:left;margin-left:0;margin-top:501.2pt;width:468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" stroked="f">
                <v:textbox style="mso-fit-shape-to-text:t" inset="0,0,0,0">
                  <w:txbxContent>
                    <w:p w:rsidR="00697C88" w:rsidRPr="003E4A08" w:rsidRDefault="00697C88" w:rsidP="00697C88">
                      <w:pPr>
                        <w:pStyle w:val="Caption"/>
                        <w:jc w:val="center"/>
                        <w:rPr>
                          <w:rFonts w:asciiTheme="majorBidi" w:hAnsiTheme="majorBidi" w:cstheme="majorBidi"/>
                          <w:b/>
                          <w:bCs/>
                          <w:noProof/>
                        </w:rPr>
                      </w:pPr>
                      <w:r>
                        <w:t>The Repentance Tablet</w:t>
                      </w:r>
                      <w:r w:rsidR="00BE22D9">
                        <w:t xml:space="preserve">, the source of the first part of </w:t>
                      </w:r>
                      <w:r w:rsidR="004E460E">
                        <w:t xml:space="preserve">the vision for </w:t>
                      </w:r>
                      <w:bookmarkStart w:id="1" w:name="_GoBack"/>
                      <w:bookmarkEnd w:id="1"/>
                      <w:r w:rsidR="00BE22D9">
                        <w:t xml:space="preserve">the </w:t>
                      </w:r>
                      <w:r w:rsidR="00BE22D9" w:rsidRPr="00BE22D9">
                        <w:rPr>
                          <w:u w:val="single"/>
                        </w:rPr>
                        <w:t>Book of Remembrance of Enoch</w:t>
                      </w:r>
                    </w:p>
                  </w:txbxContent>
                </v:textbox>
                <w10:wrap type="square"/>
              </v:shape>
            </w:pict>
          </mc:Fallback>
        </mc:AlternateContent>
      </w:r>
      <w:r>
        <w:rPr>
          <w:rFonts w:asciiTheme="majorBidi" w:hAnsiTheme="majorBidi" w:cstheme="majorBidi"/>
          <w:b/>
          <w:bCs/>
          <w:noProof/>
        </w:rPr>
        <w:drawing>
          <wp:anchor distT="0" distB="0" distL="114300" distR="114300" simplePos="0" relativeHeight="251667456" behindDoc="0" locked="0" layoutInCell="1" allowOverlap="1">
            <wp:simplePos x="914400" y="914400"/>
            <wp:positionH relativeFrom="margin">
              <wp:align>center</wp:align>
            </wp:positionH>
            <wp:positionV relativeFrom="margin">
              <wp:align>center</wp:align>
            </wp:positionV>
            <wp:extent cx="5943600" cy="43865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pentance Tabl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386580"/>
                    </a:xfrm>
                    <a:prstGeom prst="rect">
                      <a:avLst/>
                    </a:prstGeom>
                  </pic:spPr>
                </pic:pic>
              </a:graphicData>
            </a:graphic>
          </wp:anchor>
        </w:drawing>
      </w:r>
    </w:p>
    <w:p w:rsidR="00697C88" w:rsidRDefault="00697C88" w:rsidP="00914C20">
      <w:pPr>
        <w:jc w:val="center"/>
        <w:rPr>
          <w:rFonts w:asciiTheme="majorBidi" w:hAnsiTheme="majorBidi" w:cstheme="majorBidi"/>
          <w:b/>
          <w:bCs/>
        </w:rPr>
      </w:pPr>
    </w:p>
    <w:p w:rsidR="00697C88" w:rsidRDefault="00697C88" w:rsidP="00914C20">
      <w:pPr>
        <w:jc w:val="center"/>
        <w:rPr>
          <w:rFonts w:asciiTheme="majorBidi" w:hAnsiTheme="majorBidi" w:cstheme="majorBidi"/>
          <w:b/>
          <w:bCs/>
        </w:rPr>
      </w:pPr>
    </w:p>
    <w:p w:rsidR="00697C88" w:rsidRDefault="00697C88" w:rsidP="00914C20">
      <w:pPr>
        <w:jc w:val="center"/>
        <w:rPr>
          <w:rFonts w:asciiTheme="majorBidi" w:hAnsiTheme="majorBidi" w:cstheme="majorBidi"/>
          <w:b/>
          <w:bCs/>
        </w:rPr>
      </w:pPr>
    </w:p>
    <w:p w:rsidR="00697C88" w:rsidRDefault="00697C88" w:rsidP="00914C20">
      <w:pPr>
        <w:jc w:val="center"/>
        <w:rPr>
          <w:rFonts w:asciiTheme="majorBidi" w:hAnsiTheme="majorBidi" w:cstheme="majorBidi"/>
          <w:b/>
          <w:bCs/>
        </w:rPr>
      </w:pPr>
    </w:p>
    <w:p w:rsidR="00697C88" w:rsidRDefault="00697C88" w:rsidP="00914C20">
      <w:pPr>
        <w:jc w:val="center"/>
        <w:rPr>
          <w:rFonts w:asciiTheme="majorBidi" w:hAnsiTheme="majorBidi" w:cstheme="majorBidi"/>
          <w:b/>
          <w:bCs/>
        </w:rPr>
      </w:pPr>
    </w:p>
    <w:p w:rsidR="00697C88" w:rsidRDefault="00697C88" w:rsidP="00914C20">
      <w:pPr>
        <w:jc w:val="center"/>
        <w:rPr>
          <w:rFonts w:asciiTheme="majorBidi" w:hAnsiTheme="majorBidi" w:cstheme="majorBidi"/>
          <w:b/>
          <w:bCs/>
        </w:rPr>
      </w:pPr>
    </w:p>
    <w:p w:rsidR="00697C88" w:rsidRDefault="00697C88" w:rsidP="00914C20">
      <w:pPr>
        <w:jc w:val="center"/>
        <w:rPr>
          <w:rFonts w:asciiTheme="majorBidi" w:hAnsiTheme="majorBidi" w:cstheme="majorBidi"/>
          <w:b/>
          <w:bCs/>
        </w:rPr>
      </w:pPr>
    </w:p>
    <w:p w:rsidR="00697C88" w:rsidRDefault="00697C88" w:rsidP="00914C20">
      <w:pPr>
        <w:jc w:val="center"/>
        <w:rPr>
          <w:rFonts w:asciiTheme="majorBidi" w:hAnsiTheme="majorBidi" w:cstheme="majorBidi"/>
          <w:b/>
          <w:bCs/>
        </w:rPr>
      </w:pPr>
    </w:p>
    <w:p w:rsidR="00697C88" w:rsidRDefault="00697C88" w:rsidP="00914C20">
      <w:pPr>
        <w:jc w:val="center"/>
        <w:rPr>
          <w:rFonts w:asciiTheme="majorBidi" w:hAnsiTheme="majorBidi" w:cstheme="majorBidi"/>
          <w:b/>
          <w:bCs/>
        </w:rPr>
      </w:pPr>
    </w:p>
    <w:p w:rsidR="00697C88" w:rsidRDefault="00697C88" w:rsidP="00914C20">
      <w:pPr>
        <w:jc w:val="center"/>
        <w:rPr>
          <w:rFonts w:asciiTheme="majorBidi" w:hAnsiTheme="majorBidi" w:cstheme="majorBidi"/>
          <w:b/>
          <w:bCs/>
        </w:rPr>
      </w:pPr>
    </w:p>
    <w:p w:rsidR="00697C88" w:rsidRDefault="00697C88" w:rsidP="00914C20">
      <w:pPr>
        <w:jc w:val="center"/>
        <w:rPr>
          <w:rFonts w:asciiTheme="majorBidi" w:hAnsiTheme="majorBidi" w:cstheme="majorBidi"/>
          <w:b/>
          <w:bCs/>
        </w:rPr>
      </w:pPr>
    </w:p>
    <w:p w:rsidR="00697C88" w:rsidRDefault="00697C88" w:rsidP="00697C88">
      <w:pPr>
        <w:rPr>
          <w:rFonts w:asciiTheme="majorBidi" w:hAnsiTheme="majorBidi" w:cstheme="majorBidi"/>
          <w:b/>
          <w:bCs/>
        </w:rPr>
      </w:pPr>
    </w:p>
    <w:p w:rsidR="00914C20" w:rsidRPr="00914C20" w:rsidRDefault="00914C20" w:rsidP="00914C20">
      <w:pPr>
        <w:jc w:val="center"/>
        <w:rPr>
          <w:rFonts w:asciiTheme="majorBidi" w:hAnsiTheme="majorBidi" w:cstheme="majorBidi"/>
          <w:b/>
          <w:bCs/>
        </w:rPr>
      </w:pPr>
      <w:r w:rsidRPr="00914C20">
        <w:rPr>
          <w:rFonts w:asciiTheme="majorBidi" w:hAnsiTheme="majorBidi" w:cstheme="majorBidi"/>
          <w:b/>
          <w:bCs/>
        </w:rPr>
        <w:lastRenderedPageBreak/>
        <w:t>Repentance Tablet Essay and Analysis</w:t>
      </w:r>
    </w:p>
    <w:p w:rsidR="00870D29" w:rsidRDefault="00DB1F04" w:rsidP="001C0D43">
      <w:pPr>
        <w:rPr>
          <w:rFonts w:asciiTheme="majorBidi" w:hAnsiTheme="majorBidi" w:cstheme="majorBidi"/>
        </w:rPr>
      </w:pPr>
      <w:r>
        <w:rPr>
          <w:noProof/>
        </w:rPr>
        <mc:AlternateContent>
          <mc:Choice Requires="wps">
            <w:drawing>
              <wp:anchor distT="0" distB="0" distL="114300" distR="114300" simplePos="0" relativeHeight="251661312" behindDoc="0" locked="0" layoutInCell="1" allowOverlap="1" wp14:anchorId="5A12E0E4" wp14:editId="214A6B1D">
                <wp:simplePos x="0" y="0"/>
                <wp:positionH relativeFrom="column">
                  <wp:posOffset>3655060</wp:posOffset>
                </wp:positionH>
                <wp:positionV relativeFrom="paragraph">
                  <wp:posOffset>1725295</wp:posOffset>
                </wp:positionV>
                <wp:extent cx="2288540" cy="635"/>
                <wp:effectExtent l="0" t="0" r="0" b="18415"/>
                <wp:wrapSquare wrapText="bothSides"/>
                <wp:docPr id="3" name="Text Box 3"/>
                <wp:cNvGraphicFramePr/>
                <a:graphic xmlns:a="http://schemas.openxmlformats.org/drawingml/2006/main">
                  <a:graphicData uri="http://schemas.microsoft.com/office/word/2010/wordprocessingShape">
                    <wps:wsp>
                      <wps:cNvSpPr txBox="1"/>
                      <wps:spPr>
                        <a:xfrm>
                          <a:off x="0" y="0"/>
                          <a:ext cx="2288540" cy="635"/>
                        </a:xfrm>
                        <a:prstGeom prst="rect">
                          <a:avLst/>
                        </a:prstGeom>
                        <a:solidFill>
                          <a:prstClr val="white"/>
                        </a:solidFill>
                        <a:ln>
                          <a:noFill/>
                        </a:ln>
                      </wps:spPr>
                      <wps:txbx>
                        <w:txbxContent>
                          <w:p w:rsidR="00DB1F04" w:rsidRPr="0054439A" w:rsidRDefault="00DB1F04" w:rsidP="00DB1F04">
                            <w:pPr>
                              <w:pStyle w:val="Caption"/>
                              <w:rPr>
                                <w:rFonts w:asciiTheme="majorBidi" w:hAnsiTheme="majorBidi" w:cstheme="majorBidi"/>
                                <w:noProof/>
                              </w:rPr>
                            </w:pPr>
                            <w:r>
                              <w:t xml:space="preserve">The veil (yellow) between the Oaks of </w:t>
                            </w:r>
                            <w:proofErr w:type="spellStart"/>
                            <w:r>
                              <w:t>Pethach</w:t>
                            </w:r>
                            <w:proofErr w:type="spellEnd"/>
                            <w:r>
                              <w:t xml:space="preserve"> (red)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12E0E4" id="Text Box 3" o:spid="_x0000_s1027" type="#_x0000_t202" style="position:absolute;margin-left:287.8pt;margin-top:135.85pt;width:180.2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" stroked="f">
                <v:textbox style="mso-fit-shape-to-text:t" inset="0,0,0,0">
                  <w:txbxContent>
                    <w:p w:rsidR="00DB1F04" w:rsidRPr="0054439A" w:rsidRDefault="00DB1F04" w:rsidP="00DB1F04">
                      <w:pPr>
                        <w:pStyle w:val="Caption"/>
                        <w:rPr>
                          <w:rFonts w:asciiTheme="majorBidi" w:hAnsiTheme="majorBidi" w:cstheme="majorBidi"/>
                          <w:noProof/>
                        </w:rPr>
                      </w:pPr>
                      <w:r>
                        <w:t xml:space="preserve">The veil (yellow) between the Oaks of </w:t>
                      </w:r>
                      <w:proofErr w:type="spellStart"/>
                      <w:r>
                        <w:t>Pethach</w:t>
                      </w:r>
                      <w:proofErr w:type="spellEnd"/>
                      <w:r>
                        <w:t xml:space="preserve"> (red)</w:t>
                      </w:r>
                    </w:p>
                  </w:txbxContent>
                </v:textbox>
                <w10:wrap type="square"/>
              </v:shape>
            </w:pict>
          </mc:Fallback>
        </mc:AlternateContent>
      </w:r>
      <w:r>
        <w:rPr>
          <w:rFonts w:asciiTheme="majorBidi" w:hAnsiTheme="majorBidi" w:cstheme="majorBidi"/>
          <w:noProof/>
        </w:rPr>
        <w:drawing>
          <wp:anchor distT="0" distB="0" distL="114300" distR="114300" simplePos="0" relativeHeight="251658240" behindDoc="0" locked="0" layoutInCell="1" allowOverlap="1" wp14:anchorId="3EFBFAAC" wp14:editId="63CC68BB">
            <wp:simplePos x="0" y="0"/>
            <wp:positionH relativeFrom="margin">
              <wp:align>right</wp:align>
            </wp:positionH>
            <wp:positionV relativeFrom="margin">
              <wp:posOffset>285750</wp:posOffset>
            </wp:positionV>
            <wp:extent cx="2288540" cy="1657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il &amp; oak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8540" cy="1657350"/>
                    </a:xfrm>
                    <a:prstGeom prst="rect">
                      <a:avLst/>
                    </a:prstGeom>
                  </pic:spPr>
                </pic:pic>
              </a:graphicData>
            </a:graphic>
            <wp14:sizeRelH relativeFrom="margin">
              <wp14:pctWidth>0</wp14:pctWidth>
            </wp14:sizeRelH>
            <wp14:sizeRelV relativeFrom="margin">
              <wp14:pctHeight>0</wp14:pctHeight>
            </wp14:sizeRelV>
          </wp:anchor>
        </w:drawing>
      </w:r>
      <w:r w:rsidR="001C0D43">
        <w:rPr>
          <w:rFonts w:asciiTheme="majorBidi" w:hAnsiTheme="majorBidi" w:cstheme="majorBidi"/>
        </w:rPr>
        <w:t xml:space="preserve">The Repentance Tablet is the very first human writing of all time. </w:t>
      </w:r>
      <w:proofErr w:type="spellStart"/>
      <w:r w:rsidR="001C0D43">
        <w:rPr>
          <w:rFonts w:asciiTheme="majorBidi" w:hAnsiTheme="majorBidi" w:cstheme="majorBidi"/>
        </w:rPr>
        <w:t>Azura</w:t>
      </w:r>
      <w:proofErr w:type="spellEnd"/>
      <w:r w:rsidR="001C0D43">
        <w:rPr>
          <w:rFonts w:asciiTheme="majorBidi" w:hAnsiTheme="majorBidi" w:cstheme="majorBidi"/>
        </w:rPr>
        <w:t xml:space="preserve"> found a stone covered with moss in these symbols and her husband Seth engraved them into the stone creating the first stone tablet. </w:t>
      </w:r>
      <w:r w:rsidR="004C1D87">
        <w:rPr>
          <w:rFonts w:asciiTheme="majorBidi" w:hAnsiTheme="majorBidi" w:cstheme="majorBidi"/>
        </w:rPr>
        <w:t xml:space="preserve">Another name for this tablet is the Tablet of Seth. </w:t>
      </w:r>
      <w:r w:rsidR="001C0D43">
        <w:rPr>
          <w:rFonts w:asciiTheme="majorBidi" w:hAnsiTheme="majorBidi" w:cstheme="majorBidi"/>
        </w:rPr>
        <w:t>This tablet tells how Yaatsekawd and Cavah left Eden</w:t>
      </w:r>
      <w:r w:rsidR="00E83A76">
        <w:rPr>
          <w:rFonts w:asciiTheme="majorBidi" w:hAnsiTheme="majorBidi" w:cstheme="majorBidi"/>
        </w:rPr>
        <w:t xml:space="preserve"> and how they could return</w:t>
      </w:r>
      <w:r w:rsidR="001C0D43">
        <w:rPr>
          <w:rFonts w:asciiTheme="majorBidi" w:hAnsiTheme="majorBidi" w:cstheme="majorBidi"/>
        </w:rPr>
        <w:t>. Being the first tablet ever, it is very simple in its layout. There is no distinction between power and glory glyphs. The Repentance Tablet is only divided between the spiritual and temporal glyphs. Notice also how the temporal glyph is simply the spiritual glyph rotated (more on this later).</w:t>
      </w:r>
      <w:r w:rsidR="00E83A76">
        <w:rPr>
          <w:rFonts w:asciiTheme="majorBidi" w:hAnsiTheme="majorBidi" w:cstheme="majorBidi"/>
        </w:rPr>
        <w:t xml:space="preserve"> This tablet is called the Repentance Tablet because it tells of the human family learning about repentance for the first time.</w:t>
      </w:r>
    </w:p>
    <w:p w:rsidR="007E7106" w:rsidRDefault="001A00AD" w:rsidP="004C1D87">
      <w:pPr>
        <w:rPr>
          <w:rFonts w:asciiTheme="majorBidi" w:hAnsiTheme="majorBidi" w:cstheme="majorBidi"/>
        </w:rPr>
      </w:pPr>
      <w:r>
        <w:rPr>
          <w:rFonts w:asciiTheme="majorBidi" w:hAnsiTheme="majorBidi" w:cstheme="majorBidi"/>
          <w:noProof/>
        </w:rPr>
        <w:drawing>
          <wp:anchor distT="0" distB="0" distL="114300" distR="114300" simplePos="0" relativeHeight="251659264" behindDoc="0" locked="0" layoutInCell="1" allowOverlap="1" wp14:anchorId="2DE392DB" wp14:editId="0E85A0DF">
            <wp:simplePos x="0" y="0"/>
            <wp:positionH relativeFrom="margin">
              <wp:align>right</wp:align>
            </wp:positionH>
            <wp:positionV relativeFrom="margin">
              <wp:posOffset>2638425</wp:posOffset>
            </wp:positionV>
            <wp:extent cx="1604010" cy="11614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tre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4010" cy="1161415"/>
                    </a:xfrm>
                    <a:prstGeom prst="rect">
                      <a:avLst/>
                    </a:prstGeom>
                  </pic:spPr>
                </pic:pic>
              </a:graphicData>
            </a:graphic>
            <wp14:sizeRelH relativeFrom="margin">
              <wp14:pctWidth>0</wp14:pctWidth>
            </wp14:sizeRelH>
            <wp14:sizeRelV relativeFrom="margin">
              <wp14:pctHeight>0</wp14:pctHeight>
            </wp14:sizeRelV>
          </wp:anchor>
        </w:drawing>
      </w:r>
      <w:r w:rsidR="007E7106">
        <w:rPr>
          <w:rFonts w:asciiTheme="majorBidi" w:hAnsiTheme="majorBidi" w:cstheme="majorBidi"/>
        </w:rPr>
        <w:t xml:space="preserve">Let’s look at the center of the tablet first. There is a narrow bar dividing the middle of the tablet. That is the veil between the natural world of Eden and the temporal world. At either end is a consciousness symbol. These are the Oaks of </w:t>
      </w:r>
      <w:proofErr w:type="spellStart"/>
      <w:r w:rsidR="007E7106">
        <w:rPr>
          <w:rFonts w:asciiTheme="majorBidi" w:hAnsiTheme="majorBidi" w:cstheme="majorBidi"/>
        </w:rPr>
        <w:t>Pethach</w:t>
      </w:r>
      <w:proofErr w:type="spellEnd"/>
      <w:r w:rsidR="007E7106">
        <w:rPr>
          <w:rFonts w:asciiTheme="majorBidi" w:hAnsiTheme="majorBidi" w:cstheme="majorBidi"/>
        </w:rPr>
        <w:t xml:space="preserve"> </w:t>
      </w:r>
      <w:r w:rsidR="004C1D87">
        <w:rPr>
          <w:rFonts w:asciiTheme="majorBidi" w:hAnsiTheme="majorBidi" w:cstheme="majorBidi"/>
        </w:rPr>
        <w:t>which</w:t>
      </w:r>
      <w:r w:rsidR="007E7106">
        <w:rPr>
          <w:rFonts w:asciiTheme="majorBidi" w:hAnsiTheme="majorBidi" w:cstheme="majorBidi"/>
        </w:rPr>
        <w:t xml:space="preserve"> are the gateway to Eden</w:t>
      </w:r>
      <w:r w:rsidR="00EA3AC4">
        <w:rPr>
          <w:rFonts w:asciiTheme="majorBidi" w:hAnsiTheme="majorBidi" w:cstheme="majorBidi"/>
        </w:rPr>
        <w:t xml:space="preserve">. Yaatsekawd and Cavah passed between when they left Eden and when they returned. </w:t>
      </w:r>
      <w:r w:rsidR="0032349A">
        <w:rPr>
          <w:rFonts w:asciiTheme="majorBidi" w:hAnsiTheme="majorBidi" w:cstheme="majorBidi"/>
        </w:rPr>
        <w:t xml:space="preserve">This veil separates the spiritual </w:t>
      </w:r>
      <w:r w:rsidR="00765E4E">
        <w:rPr>
          <w:rFonts w:asciiTheme="majorBidi" w:hAnsiTheme="majorBidi" w:cstheme="majorBidi"/>
        </w:rPr>
        <w:t xml:space="preserve">(about </w:t>
      </w:r>
      <w:r w:rsidR="004C1D87">
        <w:rPr>
          <w:rFonts w:asciiTheme="majorBidi" w:hAnsiTheme="majorBidi" w:cstheme="majorBidi"/>
        </w:rPr>
        <w:t xml:space="preserve">the natural world of </w:t>
      </w:r>
      <w:r w:rsidR="00765E4E">
        <w:rPr>
          <w:rFonts w:asciiTheme="majorBidi" w:hAnsiTheme="majorBidi" w:cstheme="majorBidi"/>
        </w:rPr>
        <w:t xml:space="preserve">Eden) </w:t>
      </w:r>
      <w:r w:rsidR="0032349A">
        <w:rPr>
          <w:rFonts w:asciiTheme="majorBidi" w:hAnsiTheme="majorBidi" w:cstheme="majorBidi"/>
        </w:rPr>
        <w:t xml:space="preserve">and temporal </w:t>
      </w:r>
      <w:r w:rsidR="00765E4E">
        <w:rPr>
          <w:rFonts w:asciiTheme="majorBidi" w:hAnsiTheme="majorBidi" w:cstheme="majorBidi"/>
        </w:rPr>
        <w:t>(about the temporal world</w:t>
      </w:r>
      <w:r w:rsidR="004C1D87">
        <w:rPr>
          <w:rFonts w:asciiTheme="majorBidi" w:hAnsiTheme="majorBidi" w:cstheme="majorBidi"/>
        </w:rPr>
        <w:t xml:space="preserve"> of the earth</w:t>
      </w:r>
      <w:r w:rsidR="00765E4E">
        <w:rPr>
          <w:rFonts w:asciiTheme="majorBidi" w:hAnsiTheme="majorBidi" w:cstheme="majorBidi"/>
        </w:rPr>
        <w:t xml:space="preserve">) </w:t>
      </w:r>
      <w:r w:rsidR="0032349A">
        <w:rPr>
          <w:rFonts w:asciiTheme="majorBidi" w:hAnsiTheme="majorBidi" w:cstheme="majorBidi"/>
        </w:rPr>
        <w:t>glyphs on this tablet.</w:t>
      </w:r>
    </w:p>
    <w:p w:rsidR="0032349A" w:rsidRDefault="001A00AD" w:rsidP="004C1D87">
      <w:pPr>
        <w:rPr>
          <w:rFonts w:asciiTheme="majorBidi" w:hAnsiTheme="majorBidi" w:cstheme="majorBidi"/>
        </w:rPr>
      </w:pPr>
      <w:r>
        <w:rPr>
          <w:rFonts w:asciiTheme="majorBidi" w:hAnsiTheme="majorBidi" w:cstheme="majorBidi"/>
          <w:noProof/>
        </w:rPr>
        <w:drawing>
          <wp:anchor distT="0" distB="0" distL="114300" distR="114300" simplePos="0" relativeHeight="251664384" behindDoc="0" locked="0" layoutInCell="1" allowOverlap="1" wp14:anchorId="354E71C4" wp14:editId="1D6F3868">
            <wp:simplePos x="0" y="0"/>
            <wp:positionH relativeFrom="margin">
              <wp:align>right</wp:align>
            </wp:positionH>
            <wp:positionV relativeFrom="margin">
              <wp:posOffset>4457700</wp:posOffset>
            </wp:positionV>
            <wp:extent cx="1575435" cy="1019175"/>
            <wp:effectExtent l="0" t="0" r="571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 pa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5435" cy="10191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3DC1CA65" wp14:editId="4E7E55EA">
                <wp:simplePos x="0" y="0"/>
                <wp:positionH relativeFrom="margin">
                  <wp:align>right</wp:align>
                </wp:positionH>
                <wp:positionV relativeFrom="paragraph">
                  <wp:posOffset>7620</wp:posOffset>
                </wp:positionV>
                <wp:extent cx="160401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604010" cy="635"/>
                        </a:xfrm>
                        <a:prstGeom prst="rect">
                          <a:avLst/>
                        </a:prstGeom>
                        <a:solidFill>
                          <a:prstClr val="white"/>
                        </a:solidFill>
                        <a:ln>
                          <a:noFill/>
                        </a:ln>
                      </wps:spPr>
                      <wps:txbx>
                        <w:txbxContent>
                          <w:p w:rsidR="00DB1F04" w:rsidRPr="00E371EA" w:rsidRDefault="00DB1F04" w:rsidP="00DB1F04">
                            <w:pPr>
                              <w:pStyle w:val="Caption"/>
                              <w:rPr>
                                <w:rFonts w:asciiTheme="majorBidi" w:hAnsiTheme="majorBidi" w:cstheme="majorBidi"/>
                                <w:noProof/>
                              </w:rPr>
                            </w:pPr>
                            <w:r>
                              <w:t>Cavah (red) inside the tree (yellow) which is alive (blue)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DC1CA65" id="_x0000_t202" coordsize="21600,21600" o:spt="202" path="m,l,21600r21600,l21600,xe">
                <v:stroke joinstyle="miter"/>
                <v:path gradientshapeok="t" o:connecttype="rect"/>
              </v:shapetype>
              <v:shape id="Text Box 4" o:spid="_x0000_s1028" type="#_x0000_t202" style="position:absolute;margin-left:75.1pt;margin-top:.6pt;width:126.3pt;height:.0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" stroked="f">
                <v:textbox style="mso-fit-shape-to-text:t" inset="0,0,0,0">
                  <w:txbxContent>
                    <w:p w:rsidR="00DB1F04" w:rsidRPr="00E371EA" w:rsidRDefault="00DB1F04" w:rsidP="00DB1F04">
                      <w:pPr>
                        <w:pStyle w:val="Caption"/>
                        <w:rPr>
                          <w:rFonts w:asciiTheme="majorBidi" w:hAnsiTheme="majorBidi" w:cstheme="majorBidi"/>
                          <w:noProof/>
                        </w:rPr>
                      </w:pPr>
                      <w:r>
                        <w:t>Cavah (red) inside the tree (yellow) which is alive (blue)</w:t>
                      </w:r>
                    </w:p>
                  </w:txbxContent>
                </v:textbox>
                <w10:wrap type="square" anchorx="margin"/>
              </v:shape>
            </w:pict>
          </mc:Fallback>
        </mc:AlternateContent>
      </w:r>
      <w:r w:rsidR="0032349A">
        <w:rPr>
          <w:rFonts w:asciiTheme="majorBidi" w:hAnsiTheme="majorBidi" w:cstheme="majorBidi"/>
        </w:rPr>
        <w:t>The glory side of the spiritual glyph has a tree. Inside this tree is a woman as indica</w:t>
      </w:r>
      <w:r w:rsidR="00001352">
        <w:rPr>
          <w:rFonts w:asciiTheme="majorBidi" w:hAnsiTheme="majorBidi" w:cstheme="majorBidi"/>
        </w:rPr>
        <w:t>ted by her single bunch of hair. This is Cavah partaking of the feelings of the juniper tree in her sin. Her eye</w:t>
      </w:r>
      <w:r w:rsidR="00001352">
        <w:rPr>
          <w:rStyle w:val="FootnoteReference"/>
          <w:rFonts w:asciiTheme="majorBidi" w:hAnsiTheme="majorBidi" w:cstheme="majorBidi"/>
        </w:rPr>
        <w:footnoteReference w:id="1"/>
      </w:r>
      <w:r w:rsidR="00001352">
        <w:rPr>
          <w:rFonts w:asciiTheme="majorBidi" w:hAnsiTheme="majorBidi" w:cstheme="majorBidi"/>
        </w:rPr>
        <w:t xml:space="preserve"> is wide open</w:t>
      </w:r>
      <w:r w:rsidR="00FD580F">
        <w:rPr>
          <w:rFonts w:asciiTheme="majorBidi" w:hAnsiTheme="majorBidi" w:cstheme="majorBidi"/>
        </w:rPr>
        <w:t xml:space="preserve">. When she sinned, it is described as her eyes were opened and she saw that the tree no longer was clothed with righteousness or shone with the Arm of the Lord. Notice that her breasts </w:t>
      </w:r>
      <w:r w:rsidR="005A54FD">
        <w:rPr>
          <w:rFonts w:asciiTheme="majorBidi" w:hAnsiTheme="majorBidi" w:cstheme="majorBidi"/>
        </w:rPr>
        <w:t>(</w:t>
      </w:r>
      <w:r w:rsidR="00FD580F">
        <w:rPr>
          <w:rFonts w:asciiTheme="majorBidi" w:hAnsiTheme="majorBidi" w:cstheme="majorBidi"/>
        </w:rPr>
        <w:t>two bumps</w:t>
      </w:r>
      <w:r w:rsidR="005A54FD">
        <w:rPr>
          <w:rFonts w:asciiTheme="majorBidi" w:hAnsiTheme="majorBidi" w:cstheme="majorBidi"/>
        </w:rPr>
        <w:t xml:space="preserve">) </w:t>
      </w:r>
      <w:r w:rsidR="00FD580F">
        <w:rPr>
          <w:rFonts w:asciiTheme="majorBidi" w:hAnsiTheme="majorBidi" w:cstheme="majorBidi"/>
        </w:rPr>
        <w:t xml:space="preserve">are shown on her. In addition to signifying this is a woman, </w:t>
      </w:r>
      <w:proofErr w:type="spellStart"/>
      <w:r w:rsidR="00FD580F">
        <w:rPr>
          <w:rFonts w:asciiTheme="majorBidi" w:hAnsiTheme="majorBidi" w:cstheme="majorBidi"/>
        </w:rPr>
        <w:t>Cavah’s</w:t>
      </w:r>
      <w:proofErr w:type="spellEnd"/>
      <w:r w:rsidR="00FD580F">
        <w:rPr>
          <w:rFonts w:asciiTheme="majorBidi" w:hAnsiTheme="majorBidi" w:cstheme="majorBidi"/>
        </w:rPr>
        <w:t xml:space="preserve"> sin was in </w:t>
      </w:r>
      <w:r w:rsidR="004C1D87">
        <w:rPr>
          <w:rFonts w:asciiTheme="majorBidi" w:hAnsiTheme="majorBidi" w:cstheme="majorBidi"/>
        </w:rPr>
        <w:t>denying her potential to be a mother because she felt</w:t>
      </w:r>
      <w:r w:rsidR="00FD580F">
        <w:rPr>
          <w:rFonts w:asciiTheme="majorBidi" w:hAnsiTheme="majorBidi" w:cstheme="majorBidi"/>
        </w:rPr>
        <w:t xml:space="preserve"> she couldn’t be an adequate mother to her son.</w:t>
      </w:r>
    </w:p>
    <w:p w:rsidR="005A54FD" w:rsidRDefault="001A00AD" w:rsidP="00CA54FE">
      <w:pPr>
        <w:rPr>
          <w:rFonts w:asciiTheme="majorBidi" w:hAnsiTheme="majorBidi" w:cstheme="majorBidi"/>
        </w:rPr>
      </w:pPr>
      <w:r>
        <w:rPr>
          <w:noProof/>
        </w:rPr>
        <mc:AlternateContent>
          <mc:Choice Requires="wps">
            <w:drawing>
              <wp:anchor distT="0" distB="0" distL="114300" distR="114300" simplePos="0" relativeHeight="251666432" behindDoc="0" locked="0" layoutInCell="1" allowOverlap="1" wp14:anchorId="599C8E75" wp14:editId="6611FDD0">
                <wp:simplePos x="0" y="0"/>
                <wp:positionH relativeFrom="margin">
                  <wp:align>right</wp:align>
                </wp:positionH>
                <wp:positionV relativeFrom="paragraph">
                  <wp:posOffset>194945</wp:posOffset>
                </wp:positionV>
                <wp:extent cx="1575435" cy="752475"/>
                <wp:effectExtent l="0" t="0" r="5715" b="9525"/>
                <wp:wrapSquare wrapText="bothSides"/>
                <wp:docPr id="6" name="Text Box 6"/>
                <wp:cNvGraphicFramePr/>
                <a:graphic xmlns:a="http://schemas.openxmlformats.org/drawingml/2006/main">
                  <a:graphicData uri="http://schemas.microsoft.com/office/word/2010/wordprocessingShape">
                    <wps:wsp>
                      <wps:cNvSpPr txBox="1"/>
                      <wps:spPr>
                        <a:xfrm>
                          <a:off x="0" y="0"/>
                          <a:ext cx="1575435" cy="752475"/>
                        </a:xfrm>
                        <a:prstGeom prst="rect">
                          <a:avLst/>
                        </a:prstGeom>
                        <a:solidFill>
                          <a:prstClr val="white"/>
                        </a:solidFill>
                        <a:ln>
                          <a:noFill/>
                        </a:ln>
                      </wps:spPr>
                      <wps:txbx>
                        <w:txbxContent>
                          <w:p w:rsidR="00C51673" w:rsidRPr="00DA2485" w:rsidRDefault="00C51673" w:rsidP="00C51673">
                            <w:pPr>
                              <w:pStyle w:val="Caption"/>
                              <w:rPr>
                                <w:rFonts w:asciiTheme="majorBidi" w:hAnsiTheme="majorBidi" w:cstheme="majorBidi"/>
                                <w:noProof/>
                              </w:rPr>
                            </w:pPr>
                            <w:r>
                              <w:t>Mourning paint (yellow) &amp; happy paint (red)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9C8E75" id="_x0000_t202" coordsize="21600,21600" o:spt="202" path="m,l,21600r21600,l21600,xe">
                <v:stroke joinstyle="miter"/>
                <v:path gradientshapeok="t" o:connecttype="rect"/>
              </v:shapetype>
              <v:shape id="Text Box 6" o:spid="_x0000_s1029" type="#_x0000_t202" style="position:absolute;margin-left:72.85pt;margin-top:15.35pt;width:124.05pt;height:59.25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" stroked="f">
                <v:textbox inset="0,0,0,0">
                  <w:txbxContent>
                    <w:p w:rsidR="00C51673" w:rsidRPr="00DA2485" w:rsidRDefault="00C51673" w:rsidP="00C51673">
                      <w:pPr>
                        <w:pStyle w:val="Caption"/>
                        <w:rPr>
                          <w:rFonts w:asciiTheme="majorBidi" w:hAnsiTheme="majorBidi" w:cstheme="majorBidi"/>
                          <w:noProof/>
                        </w:rPr>
                      </w:pPr>
                      <w:r>
                        <w:t>Mourning paint (yellow) &amp; happy paint (red)</w:t>
                      </w:r>
                    </w:p>
                  </w:txbxContent>
                </v:textbox>
                <w10:wrap type="square" anchorx="margin"/>
              </v:shape>
            </w:pict>
          </mc:Fallback>
        </mc:AlternateContent>
      </w:r>
      <w:r w:rsidR="005A54FD">
        <w:rPr>
          <w:rFonts w:asciiTheme="majorBidi" w:hAnsiTheme="majorBidi" w:cstheme="majorBidi"/>
        </w:rPr>
        <w:t xml:space="preserve">At the base of the tree Cavah is in is a consciousness symbol. This is saying that the tree is alive and aware. </w:t>
      </w:r>
      <w:r w:rsidR="004C1D87">
        <w:rPr>
          <w:rFonts w:asciiTheme="majorBidi" w:hAnsiTheme="majorBidi" w:cstheme="majorBidi"/>
        </w:rPr>
        <w:t>T</w:t>
      </w:r>
      <w:r w:rsidR="005A54FD">
        <w:rPr>
          <w:rFonts w:asciiTheme="majorBidi" w:hAnsiTheme="majorBidi" w:cstheme="majorBidi"/>
        </w:rPr>
        <w:t>he tree grieved that it was misused in this sin. Around the tree are twelve tabs. These a</w:t>
      </w:r>
      <w:r w:rsidR="004C1D87">
        <w:rPr>
          <w:rFonts w:asciiTheme="majorBidi" w:hAnsiTheme="majorBidi" w:cstheme="majorBidi"/>
        </w:rPr>
        <w:t xml:space="preserve">re the twelve gifts of </w:t>
      </w:r>
      <w:proofErr w:type="spellStart"/>
      <w:r w:rsidR="004C1D87">
        <w:rPr>
          <w:rFonts w:asciiTheme="majorBidi" w:hAnsiTheme="majorBidi" w:cstheme="majorBidi"/>
        </w:rPr>
        <w:t>Jeshurun</w:t>
      </w:r>
      <w:proofErr w:type="spellEnd"/>
      <w:r w:rsidR="005A54FD">
        <w:rPr>
          <w:rFonts w:asciiTheme="majorBidi" w:hAnsiTheme="majorBidi" w:cstheme="majorBidi"/>
        </w:rPr>
        <w:t xml:space="preserve">. </w:t>
      </w:r>
      <w:proofErr w:type="spellStart"/>
      <w:r w:rsidR="004C1D87">
        <w:rPr>
          <w:rFonts w:asciiTheme="majorBidi" w:hAnsiTheme="majorBidi" w:cstheme="majorBidi"/>
        </w:rPr>
        <w:t>Jeshurun</w:t>
      </w:r>
      <w:proofErr w:type="spellEnd"/>
      <w:r w:rsidR="004C1D87">
        <w:rPr>
          <w:rFonts w:asciiTheme="majorBidi" w:hAnsiTheme="majorBidi" w:cstheme="majorBidi"/>
        </w:rPr>
        <w:t xml:space="preserve"> on this tablet is talking about </w:t>
      </w:r>
      <w:proofErr w:type="spellStart"/>
      <w:r w:rsidR="004C1D87">
        <w:rPr>
          <w:rFonts w:asciiTheme="majorBidi" w:hAnsiTheme="majorBidi" w:cstheme="majorBidi"/>
        </w:rPr>
        <w:t>Yaatsekawd’s</w:t>
      </w:r>
      <w:proofErr w:type="spellEnd"/>
      <w:r w:rsidR="004C1D87">
        <w:rPr>
          <w:rFonts w:asciiTheme="majorBidi" w:hAnsiTheme="majorBidi" w:cstheme="majorBidi"/>
        </w:rPr>
        <w:t xml:space="preserve"> </w:t>
      </w:r>
      <w:proofErr w:type="spellStart"/>
      <w:r w:rsidR="004C1D87">
        <w:rPr>
          <w:rFonts w:asciiTheme="majorBidi" w:hAnsiTheme="majorBidi" w:cstheme="majorBidi"/>
        </w:rPr>
        <w:t>potetntial</w:t>
      </w:r>
      <w:proofErr w:type="spellEnd"/>
      <w:r w:rsidR="004C1D87">
        <w:rPr>
          <w:rFonts w:asciiTheme="majorBidi" w:hAnsiTheme="majorBidi" w:cstheme="majorBidi"/>
        </w:rPr>
        <w:t xml:space="preserve"> to be a father. He’s the very first reason </w:t>
      </w:r>
      <w:r w:rsidR="00CA54FE">
        <w:rPr>
          <w:rFonts w:asciiTheme="majorBidi" w:hAnsiTheme="majorBidi" w:cstheme="majorBidi"/>
        </w:rPr>
        <w:t xml:space="preserve">for whom God </w:t>
      </w:r>
      <w:r w:rsidR="004C1D87">
        <w:rPr>
          <w:rFonts w:asciiTheme="majorBidi" w:hAnsiTheme="majorBidi" w:cstheme="majorBidi"/>
        </w:rPr>
        <w:t xml:space="preserve">made the earth. </w:t>
      </w:r>
      <w:proofErr w:type="spellStart"/>
      <w:r w:rsidR="004C1D87">
        <w:rPr>
          <w:rFonts w:asciiTheme="majorBidi" w:hAnsiTheme="majorBidi" w:cstheme="majorBidi"/>
        </w:rPr>
        <w:t>Yaatsekawd’s</w:t>
      </w:r>
      <w:proofErr w:type="spellEnd"/>
      <w:r w:rsidR="004C1D87">
        <w:rPr>
          <w:rFonts w:asciiTheme="majorBidi" w:hAnsiTheme="majorBidi" w:cstheme="majorBidi"/>
        </w:rPr>
        <w:t xml:space="preserve"> vision was to establish </w:t>
      </w:r>
      <w:proofErr w:type="spellStart"/>
      <w:r w:rsidR="004C1D87">
        <w:rPr>
          <w:rFonts w:asciiTheme="majorBidi" w:hAnsiTheme="majorBidi" w:cstheme="majorBidi"/>
        </w:rPr>
        <w:t>Jeshurun</w:t>
      </w:r>
      <w:proofErr w:type="spellEnd"/>
      <w:r w:rsidR="004C1D87">
        <w:rPr>
          <w:rFonts w:asciiTheme="majorBidi" w:hAnsiTheme="majorBidi" w:cstheme="majorBidi"/>
        </w:rPr>
        <w:t xml:space="preserve"> in the visions of twelve sons he fathered.</w:t>
      </w:r>
      <w:r w:rsidR="00286672">
        <w:rPr>
          <w:rStyle w:val="FootnoteReference"/>
          <w:rFonts w:asciiTheme="majorBidi" w:hAnsiTheme="majorBidi" w:cstheme="majorBidi"/>
        </w:rPr>
        <w:footnoteReference w:id="2"/>
      </w:r>
      <w:r w:rsidR="004C1D87">
        <w:rPr>
          <w:rFonts w:asciiTheme="majorBidi" w:hAnsiTheme="majorBidi" w:cstheme="majorBidi"/>
        </w:rPr>
        <w:t xml:space="preserve"> </w:t>
      </w:r>
    </w:p>
    <w:p w:rsidR="00DD3B0D" w:rsidRDefault="00DD3B0D" w:rsidP="001A00AD">
      <w:pPr>
        <w:rPr>
          <w:rFonts w:asciiTheme="majorBidi" w:hAnsiTheme="majorBidi" w:cstheme="majorBidi"/>
        </w:rPr>
      </w:pPr>
      <w:r>
        <w:rPr>
          <w:rFonts w:asciiTheme="majorBidi" w:hAnsiTheme="majorBidi" w:cstheme="majorBidi"/>
        </w:rPr>
        <w:t>On the other side of the spiritual glyph is a man as indicated by his two hair bunches.</w:t>
      </w:r>
      <w:r w:rsidR="00A90F41">
        <w:rPr>
          <w:rFonts w:asciiTheme="majorBidi" w:hAnsiTheme="majorBidi" w:cstheme="majorBidi"/>
        </w:rPr>
        <w:t xml:space="preserve"> This is Yaatsekawd. On his face is paint. There is mourning paint above and between his eyes; and there is happy paint around his mouth. This is talking about the grief they had when they sinned and the joy they found in their repentance and forgiveness.</w:t>
      </w:r>
      <w:r w:rsidR="00E65C5B">
        <w:rPr>
          <w:rFonts w:asciiTheme="majorBidi" w:hAnsiTheme="majorBidi" w:cstheme="majorBidi"/>
        </w:rPr>
        <w:t xml:space="preserve"> The column attached to his glory ear is the same as on the Guidance and </w:t>
      </w:r>
      <w:r w:rsidR="001A00AD">
        <w:rPr>
          <w:rFonts w:asciiTheme="majorBidi" w:hAnsiTheme="majorBidi" w:cstheme="majorBidi"/>
        </w:rPr>
        <w:t>Water</w:t>
      </w:r>
      <w:r w:rsidR="00CE1E2E">
        <w:rPr>
          <w:rFonts w:asciiTheme="majorBidi" w:hAnsiTheme="majorBidi" w:cstheme="majorBidi"/>
        </w:rPr>
        <w:t xml:space="preserve"> t</w:t>
      </w:r>
      <w:r w:rsidR="001A00AD">
        <w:rPr>
          <w:rFonts w:asciiTheme="majorBidi" w:hAnsiTheme="majorBidi" w:cstheme="majorBidi"/>
        </w:rPr>
        <w:t>ablets. T</w:t>
      </w:r>
      <w:r w:rsidR="00E65C5B">
        <w:rPr>
          <w:rFonts w:asciiTheme="majorBidi" w:hAnsiTheme="majorBidi" w:cstheme="majorBidi"/>
        </w:rPr>
        <w:t>h</w:t>
      </w:r>
      <w:r w:rsidR="001A00AD">
        <w:rPr>
          <w:rFonts w:asciiTheme="majorBidi" w:hAnsiTheme="majorBidi" w:cstheme="majorBidi"/>
        </w:rPr>
        <w:t>is is the gift of righteousness</w:t>
      </w:r>
      <w:r w:rsidR="00E65C5B">
        <w:rPr>
          <w:rFonts w:asciiTheme="majorBidi" w:hAnsiTheme="majorBidi" w:cstheme="majorBidi"/>
        </w:rPr>
        <w:t xml:space="preserve">. </w:t>
      </w:r>
      <w:r w:rsidR="001A00AD">
        <w:rPr>
          <w:rFonts w:asciiTheme="majorBidi" w:hAnsiTheme="majorBidi" w:cstheme="majorBidi"/>
        </w:rPr>
        <w:t xml:space="preserve">Yaatsekawd defined the vision and purpose of all the </w:t>
      </w:r>
      <w:r w:rsidR="001A00AD">
        <w:rPr>
          <w:rFonts w:asciiTheme="majorBidi" w:hAnsiTheme="majorBidi" w:cstheme="majorBidi"/>
        </w:rPr>
        <w:lastRenderedPageBreak/>
        <w:t xml:space="preserve">spirits of life. He knew what the correct definitions of the spirit of life in things were to be. And his task for the Lord was to safeguard those. He was the one to make sure the serpent </w:t>
      </w:r>
      <w:proofErr w:type="spellStart"/>
      <w:r w:rsidR="001A00AD">
        <w:rPr>
          <w:rFonts w:asciiTheme="majorBidi" w:hAnsiTheme="majorBidi" w:cstheme="majorBidi"/>
        </w:rPr>
        <w:t>Ahroom</w:t>
      </w:r>
      <w:proofErr w:type="spellEnd"/>
      <w:r w:rsidR="001A00AD">
        <w:rPr>
          <w:rFonts w:asciiTheme="majorBidi" w:hAnsiTheme="majorBidi" w:cstheme="majorBidi"/>
        </w:rPr>
        <w:t xml:space="preserve"> no longer came into his and </w:t>
      </w:r>
      <w:proofErr w:type="spellStart"/>
      <w:r w:rsidR="001A00AD">
        <w:rPr>
          <w:rFonts w:asciiTheme="majorBidi" w:hAnsiTheme="majorBidi" w:cstheme="majorBidi"/>
        </w:rPr>
        <w:t>Cavah’s</w:t>
      </w:r>
      <w:proofErr w:type="spellEnd"/>
      <w:r w:rsidR="001A00AD">
        <w:rPr>
          <w:rFonts w:asciiTheme="majorBidi" w:hAnsiTheme="majorBidi" w:cstheme="majorBidi"/>
        </w:rPr>
        <w:t xml:space="preserve"> dwelling because he discerned </w:t>
      </w:r>
      <w:proofErr w:type="spellStart"/>
      <w:r w:rsidR="001A00AD">
        <w:rPr>
          <w:rFonts w:asciiTheme="majorBidi" w:hAnsiTheme="majorBidi" w:cstheme="majorBidi"/>
        </w:rPr>
        <w:t>Ahroom</w:t>
      </w:r>
      <w:proofErr w:type="spellEnd"/>
      <w:r w:rsidR="001A00AD">
        <w:rPr>
          <w:rFonts w:asciiTheme="majorBidi" w:hAnsiTheme="majorBidi" w:cstheme="majorBidi"/>
        </w:rPr>
        <w:t xml:space="preserve"> to no longer be keeping to its original correct station. And his sin was to use the spirit of life in the juniper tree in a way for which it was not intended. Furthermore, </w:t>
      </w:r>
      <w:proofErr w:type="spellStart"/>
      <w:r w:rsidR="001A00AD">
        <w:rPr>
          <w:rFonts w:asciiTheme="majorBidi" w:hAnsiTheme="majorBidi" w:cstheme="majorBidi"/>
        </w:rPr>
        <w:t>Yaatskawd</w:t>
      </w:r>
      <w:proofErr w:type="spellEnd"/>
      <w:r w:rsidR="00E65C5B">
        <w:rPr>
          <w:rFonts w:asciiTheme="majorBidi" w:hAnsiTheme="majorBidi" w:cstheme="majorBidi"/>
        </w:rPr>
        <w:t xml:space="preserve"> learned about repentance from </w:t>
      </w:r>
      <w:r w:rsidR="001A00AD">
        <w:rPr>
          <w:rFonts w:asciiTheme="majorBidi" w:hAnsiTheme="majorBidi" w:cstheme="majorBidi"/>
        </w:rPr>
        <w:t>the spirit of life in the lamb.</w:t>
      </w:r>
      <w:r w:rsidR="00E65C5B">
        <w:rPr>
          <w:rFonts w:asciiTheme="majorBidi" w:hAnsiTheme="majorBidi" w:cstheme="majorBidi"/>
        </w:rPr>
        <w:t xml:space="preserve"> </w:t>
      </w:r>
      <w:r w:rsidR="001A00AD">
        <w:rPr>
          <w:rFonts w:asciiTheme="majorBidi" w:hAnsiTheme="majorBidi" w:cstheme="majorBidi"/>
        </w:rPr>
        <w:t>And he and Cavah</w:t>
      </w:r>
      <w:r w:rsidR="00E65C5B">
        <w:rPr>
          <w:rFonts w:asciiTheme="majorBidi" w:hAnsiTheme="majorBidi" w:cstheme="majorBidi"/>
        </w:rPr>
        <w:t xml:space="preserve"> felt forgiveness emanate from </w:t>
      </w:r>
      <w:r w:rsidR="001A00AD">
        <w:rPr>
          <w:rFonts w:asciiTheme="majorBidi" w:hAnsiTheme="majorBidi" w:cstheme="majorBidi"/>
        </w:rPr>
        <w:t xml:space="preserve">the spirits of life in the holy </w:t>
      </w:r>
      <w:r w:rsidR="00E65C5B">
        <w:rPr>
          <w:rFonts w:asciiTheme="majorBidi" w:hAnsiTheme="majorBidi" w:cstheme="majorBidi"/>
        </w:rPr>
        <w:t>element</w:t>
      </w:r>
      <w:r w:rsidR="001A00AD">
        <w:rPr>
          <w:rFonts w:asciiTheme="majorBidi" w:hAnsiTheme="majorBidi" w:cstheme="majorBidi"/>
        </w:rPr>
        <w:t>s of creation</w:t>
      </w:r>
      <w:r w:rsidR="00E65C5B">
        <w:rPr>
          <w:rFonts w:asciiTheme="majorBidi" w:hAnsiTheme="majorBidi" w:cstheme="majorBidi"/>
        </w:rPr>
        <w:t>.</w:t>
      </w:r>
    </w:p>
    <w:p w:rsidR="00065636" w:rsidRPr="001C0D43" w:rsidRDefault="005939D5" w:rsidP="00FD7084">
      <w:pPr>
        <w:rPr>
          <w:rFonts w:asciiTheme="majorBidi" w:hAnsiTheme="majorBidi" w:cstheme="majorBidi"/>
        </w:rPr>
      </w:pPr>
      <w:r>
        <w:rPr>
          <w:rFonts w:asciiTheme="majorBidi" w:hAnsiTheme="majorBidi" w:cstheme="majorBidi"/>
        </w:rPr>
        <w:t>Now the temporal glyph of this tablet is exactly the same as the spiritual glyph if you rotated it around the veil. This is saying that Yaatsekawd and Cavah are the same people, who see and feel the same things, only now they can’t see Eden</w:t>
      </w:r>
      <w:r w:rsidR="00C51673">
        <w:rPr>
          <w:rFonts w:asciiTheme="majorBidi" w:hAnsiTheme="majorBidi" w:cstheme="majorBidi"/>
        </w:rPr>
        <w:t>. The only difference is that they are on the other side of the veil in the temporal world.</w:t>
      </w:r>
      <w:r w:rsidR="00C25801">
        <w:rPr>
          <w:rFonts w:asciiTheme="majorBidi" w:hAnsiTheme="majorBidi" w:cstheme="majorBidi"/>
        </w:rPr>
        <w:t xml:space="preserve"> Their visions, and creation, and the Lord, who is living repentance and the bringer of forgiveness</w:t>
      </w:r>
      <w:r w:rsidR="001A00AD">
        <w:rPr>
          <w:rFonts w:asciiTheme="majorBidi" w:hAnsiTheme="majorBidi" w:cstheme="majorBidi"/>
        </w:rPr>
        <w:t>,</w:t>
      </w:r>
      <w:r w:rsidR="00C25801">
        <w:rPr>
          <w:rFonts w:asciiTheme="majorBidi" w:hAnsiTheme="majorBidi" w:cstheme="majorBidi"/>
        </w:rPr>
        <w:t xml:space="preserve"> followed after them into the temporal world through the Oaks of </w:t>
      </w:r>
      <w:proofErr w:type="spellStart"/>
      <w:r w:rsidR="00C25801">
        <w:rPr>
          <w:rFonts w:asciiTheme="majorBidi" w:hAnsiTheme="majorBidi" w:cstheme="majorBidi"/>
        </w:rPr>
        <w:t>Pethach</w:t>
      </w:r>
      <w:proofErr w:type="spellEnd"/>
      <w:r w:rsidR="00C25801">
        <w:rPr>
          <w:rFonts w:asciiTheme="majorBidi" w:hAnsiTheme="majorBidi" w:cstheme="majorBidi"/>
        </w:rPr>
        <w:t>. And it is because of this that they</w:t>
      </w:r>
      <w:r w:rsidR="00FD7084">
        <w:rPr>
          <w:rFonts w:asciiTheme="majorBidi" w:hAnsiTheme="majorBidi" w:cstheme="majorBidi"/>
        </w:rPr>
        <w:t>, and all of their righteous children.</w:t>
      </w:r>
      <w:r w:rsidR="00C25801">
        <w:rPr>
          <w:rFonts w:asciiTheme="majorBidi" w:hAnsiTheme="majorBidi" w:cstheme="majorBidi"/>
        </w:rPr>
        <w:t xml:space="preserve"> could be restored back to Eden again.</w:t>
      </w:r>
    </w:p>
    <w:sectPr w:rsidR="00065636" w:rsidRPr="001C0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AD2" w:rsidRDefault="00755AD2" w:rsidP="00001352">
      <w:pPr>
        <w:spacing w:after="0" w:line="240" w:lineRule="auto"/>
      </w:pPr>
      <w:r>
        <w:separator/>
      </w:r>
    </w:p>
  </w:endnote>
  <w:endnote w:type="continuationSeparator" w:id="0">
    <w:p w:rsidR="00755AD2" w:rsidRDefault="00755AD2" w:rsidP="0000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AD2" w:rsidRDefault="00755AD2" w:rsidP="00001352">
      <w:pPr>
        <w:spacing w:after="0" w:line="240" w:lineRule="auto"/>
      </w:pPr>
      <w:r>
        <w:separator/>
      </w:r>
    </w:p>
  </w:footnote>
  <w:footnote w:type="continuationSeparator" w:id="0">
    <w:p w:rsidR="00755AD2" w:rsidRDefault="00755AD2" w:rsidP="00001352">
      <w:pPr>
        <w:spacing w:after="0" w:line="240" w:lineRule="auto"/>
      </w:pPr>
      <w:r>
        <w:continuationSeparator/>
      </w:r>
    </w:p>
  </w:footnote>
  <w:footnote w:id="1">
    <w:p w:rsidR="00001352" w:rsidRDefault="00001352">
      <w:pPr>
        <w:pStyle w:val="FootnoteText"/>
      </w:pPr>
      <w:r>
        <w:rPr>
          <w:rStyle w:val="FootnoteReference"/>
        </w:rPr>
        <w:footnoteRef/>
      </w:r>
      <w:r>
        <w:t xml:space="preserve"> All eyes are consciousness symbols.</w:t>
      </w:r>
    </w:p>
  </w:footnote>
  <w:footnote w:id="2">
    <w:p w:rsidR="00286672" w:rsidRDefault="00286672">
      <w:pPr>
        <w:pStyle w:val="FootnoteText"/>
      </w:pPr>
      <w:r>
        <w:rPr>
          <w:rStyle w:val="FootnoteReference"/>
        </w:rPr>
        <w:footnoteRef/>
      </w:r>
      <w:r>
        <w:t xml:space="preserve"> See I </w:t>
      </w:r>
      <w:proofErr w:type="spellStart"/>
      <w:r>
        <w:t>Achee</w:t>
      </w:r>
      <w:proofErr w:type="spellEnd"/>
      <w:r>
        <w:t xml:space="preserve"> 3 and II </w:t>
      </w:r>
      <w:proofErr w:type="spellStart"/>
      <w:r>
        <w:t>Achee</w:t>
      </w:r>
      <w:proofErr w:type="spellEnd"/>
      <w:r>
        <w:t xml:space="preserve"> 3 for information on </w:t>
      </w:r>
      <w:proofErr w:type="spellStart"/>
      <w:r>
        <w:t>Jeshurun</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43"/>
    <w:rsid w:val="00001352"/>
    <w:rsid w:val="00065636"/>
    <w:rsid w:val="0015258F"/>
    <w:rsid w:val="001A00AD"/>
    <w:rsid w:val="001C0D43"/>
    <w:rsid w:val="00286672"/>
    <w:rsid w:val="002A480B"/>
    <w:rsid w:val="0032349A"/>
    <w:rsid w:val="003566DA"/>
    <w:rsid w:val="00430B75"/>
    <w:rsid w:val="00462675"/>
    <w:rsid w:val="004C1D87"/>
    <w:rsid w:val="004E460E"/>
    <w:rsid w:val="005939D5"/>
    <w:rsid w:val="005A54FD"/>
    <w:rsid w:val="00600341"/>
    <w:rsid w:val="00697C88"/>
    <w:rsid w:val="00755AD2"/>
    <w:rsid w:val="00765E4E"/>
    <w:rsid w:val="007E7106"/>
    <w:rsid w:val="00870D29"/>
    <w:rsid w:val="008E26C0"/>
    <w:rsid w:val="00914C20"/>
    <w:rsid w:val="00937507"/>
    <w:rsid w:val="00957449"/>
    <w:rsid w:val="009722CB"/>
    <w:rsid w:val="009A5B4E"/>
    <w:rsid w:val="00A90F41"/>
    <w:rsid w:val="00AE5922"/>
    <w:rsid w:val="00BE22D9"/>
    <w:rsid w:val="00BE7BB6"/>
    <w:rsid w:val="00C25801"/>
    <w:rsid w:val="00C51673"/>
    <w:rsid w:val="00CA54FE"/>
    <w:rsid w:val="00CE1E2E"/>
    <w:rsid w:val="00D40A64"/>
    <w:rsid w:val="00DB1F04"/>
    <w:rsid w:val="00DD3B0D"/>
    <w:rsid w:val="00E65C5B"/>
    <w:rsid w:val="00E80C9F"/>
    <w:rsid w:val="00E83A76"/>
    <w:rsid w:val="00EA3AC4"/>
    <w:rsid w:val="00F76FD0"/>
    <w:rsid w:val="00FC2A54"/>
    <w:rsid w:val="00FD580F"/>
    <w:rsid w:val="00FD70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1DAF"/>
  <w15:chartTrackingRefBased/>
  <w15:docId w15:val="{27BBEF16-760C-44A0-959A-DAC715DC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13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352"/>
    <w:rPr>
      <w:sz w:val="20"/>
      <w:szCs w:val="20"/>
    </w:rPr>
  </w:style>
  <w:style w:type="character" w:styleId="FootnoteReference">
    <w:name w:val="footnote reference"/>
    <w:basedOn w:val="DefaultParagraphFont"/>
    <w:uiPriority w:val="99"/>
    <w:semiHidden/>
    <w:unhideWhenUsed/>
    <w:rsid w:val="00001352"/>
    <w:rPr>
      <w:vertAlign w:val="superscript"/>
    </w:rPr>
  </w:style>
  <w:style w:type="paragraph" w:styleId="Caption">
    <w:name w:val="caption"/>
    <w:basedOn w:val="Normal"/>
    <w:next w:val="Normal"/>
    <w:uiPriority w:val="35"/>
    <w:unhideWhenUsed/>
    <w:qFormat/>
    <w:rsid w:val="00DB1F04"/>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15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F897E-6155-4308-836C-54FEC41B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29</cp:revision>
  <cp:lastPrinted>2017-07-01T19:50:00Z</cp:lastPrinted>
  <dcterms:created xsi:type="dcterms:W3CDTF">2017-07-01T18:22:00Z</dcterms:created>
  <dcterms:modified xsi:type="dcterms:W3CDTF">2018-02-27T12:55:00Z</dcterms:modified>
</cp:coreProperties>
</file>