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4284" w:rsidRDefault="00BD4284" w:rsidP="00BD4284">
      <w:pPr>
        <w:keepNext/>
        <w:jc w:val="center"/>
      </w:pPr>
      <w:r>
        <w:rPr>
          <w:rFonts w:asciiTheme="majorBidi" w:hAnsiTheme="majorBidi" w:cstheme="majorBidi"/>
          <w:b/>
          <w:bCs/>
          <w:noProof/>
          <w:sz w:val="24"/>
          <w:szCs w:val="24"/>
        </w:rPr>
        <w:drawing>
          <wp:inline distT="0" distB="0" distL="0" distR="0">
            <wp:extent cx="5943600" cy="7246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ater Tablet.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246620"/>
                    </a:xfrm>
                    <a:prstGeom prst="rect">
                      <a:avLst/>
                    </a:prstGeom>
                  </pic:spPr>
                </pic:pic>
              </a:graphicData>
            </a:graphic>
          </wp:inline>
        </w:drawing>
      </w:r>
    </w:p>
    <w:p w:rsidR="00BD4284" w:rsidRDefault="00BD4284" w:rsidP="000F2B80">
      <w:pPr>
        <w:pStyle w:val="Caption"/>
        <w:jc w:val="center"/>
      </w:pPr>
      <w:r>
        <w:t xml:space="preserve">The </w:t>
      </w:r>
      <w:r w:rsidR="000F2B80">
        <w:t>Water</w:t>
      </w:r>
      <w:r>
        <w:t xml:space="preserve"> Tablet</w:t>
      </w:r>
      <w:r w:rsidR="004B4923">
        <w:t>, the source of the second part of the vision for</w:t>
      </w:r>
      <w:bookmarkStart w:id="0" w:name="_GoBack"/>
      <w:bookmarkEnd w:id="0"/>
      <w:r w:rsidR="004B4923">
        <w:t xml:space="preserve"> the </w:t>
      </w:r>
      <w:r w:rsidR="004B4923" w:rsidRPr="004B4923">
        <w:rPr>
          <w:u w:val="single"/>
        </w:rPr>
        <w:t>Book of Remembrance of Enoch</w:t>
      </w:r>
    </w:p>
    <w:p w:rsidR="00BD4284" w:rsidRDefault="00BD4284" w:rsidP="00E50411">
      <w:pPr>
        <w:jc w:val="center"/>
        <w:rPr>
          <w:rFonts w:asciiTheme="majorBidi" w:hAnsiTheme="majorBidi" w:cstheme="majorBidi"/>
          <w:b/>
          <w:bCs/>
          <w:sz w:val="24"/>
          <w:szCs w:val="24"/>
        </w:rPr>
      </w:pPr>
    </w:p>
    <w:p w:rsidR="00BD4284" w:rsidRDefault="00BD4284" w:rsidP="00E50411">
      <w:pPr>
        <w:jc w:val="center"/>
        <w:rPr>
          <w:rFonts w:asciiTheme="majorBidi" w:hAnsiTheme="majorBidi" w:cstheme="majorBidi"/>
          <w:b/>
          <w:bCs/>
          <w:sz w:val="24"/>
          <w:szCs w:val="24"/>
        </w:rPr>
      </w:pPr>
    </w:p>
    <w:p w:rsidR="00870D29" w:rsidRPr="002A5DB4" w:rsidRDefault="000F2B80" w:rsidP="00E50411">
      <w:pPr>
        <w:jc w:val="center"/>
        <w:rPr>
          <w:rFonts w:asciiTheme="majorBidi" w:hAnsiTheme="majorBidi" w:cstheme="majorBidi"/>
          <w:b/>
          <w:bCs/>
        </w:rPr>
      </w:pPr>
      <w:r w:rsidRPr="002A5DB4">
        <w:rPr>
          <w:rFonts w:asciiTheme="majorBidi" w:hAnsiTheme="majorBidi" w:cstheme="majorBidi"/>
          <w:noProof/>
        </w:rPr>
        <w:lastRenderedPageBreak/>
        <w:drawing>
          <wp:anchor distT="0" distB="0" distL="114300" distR="114300" simplePos="0" relativeHeight="251670528" behindDoc="0" locked="0" layoutInCell="1" allowOverlap="1" wp14:anchorId="7C804E7C" wp14:editId="614FD49E">
            <wp:simplePos x="0" y="0"/>
            <wp:positionH relativeFrom="margin">
              <wp:align>right</wp:align>
            </wp:positionH>
            <wp:positionV relativeFrom="margin">
              <wp:posOffset>285750</wp:posOffset>
            </wp:positionV>
            <wp:extent cx="1537335" cy="188722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ater Tablet ve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7335" cy="1887220"/>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rPr>
        <w:t>Water</w:t>
      </w:r>
      <w:r w:rsidR="00F870EC" w:rsidRPr="002A5DB4">
        <w:rPr>
          <w:rFonts w:asciiTheme="majorBidi" w:hAnsiTheme="majorBidi" w:cstheme="majorBidi"/>
          <w:b/>
          <w:bCs/>
        </w:rPr>
        <w:t xml:space="preserve"> Tablet Essay and Analysis</w:t>
      </w:r>
    </w:p>
    <w:p w:rsidR="00F870EC" w:rsidRPr="002A5DB4" w:rsidRDefault="00F870EC" w:rsidP="000F2B80">
      <w:pPr>
        <w:rPr>
          <w:rFonts w:asciiTheme="majorBidi" w:hAnsiTheme="majorBidi" w:cstheme="majorBidi"/>
        </w:rPr>
      </w:pPr>
      <w:r w:rsidRPr="002A5DB4">
        <w:rPr>
          <w:rFonts w:asciiTheme="majorBidi" w:hAnsiTheme="majorBidi" w:cstheme="majorBidi"/>
        </w:rPr>
        <w:t xml:space="preserve">The </w:t>
      </w:r>
      <w:r w:rsidR="000F2B80">
        <w:rPr>
          <w:rFonts w:asciiTheme="majorBidi" w:hAnsiTheme="majorBidi" w:cstheme="majorBidi"/>
        </w:rPr>
        <w:t xml:space="preserve">Water </w:t>
      </w:r>
      <w:r w:rsidR="000F2B80" w:rsidRPr="002A5DB4">
        <w:rPr>
          <w:rFonts w:asciiTheme="majorBidi" w:hAnsiTheme="majorBidi" w:cstheme="majorBidi"/>
        </w:rPr>
        <w:t>Tablet</w:t>
      </w:r>
      <w:r w:rsidR="000F2B80">
        <w:rPr>
          <w:rFonts w:asciiTheme="majorBidi" w:hAnsiTheme="majorBidi" w:cstheme="majorBidi"/>
        </w:rPr>
        <w:t xml:space="preserve">, also known as the Tablet of </w:t>
      </w:r>
      <w:proofErr w:type="spellStart"/>
      <w:r w:rsidR="000F2B80">
        <w:rPr>
          <w:rFonts w:asciiTheme="majorBidi" w:hAnsiTheme="majorBidi" w:cstheme="majorBidi"/>
        </w:rPr>
        <w:t>Bedal</w:t>
      </w:r>
      <w:proofErr w:type="spellEnd"/>
      <w:r w:rsidR="000F2B80">
        <w:rPr>
          <w:rFonts w:asciiTheme="majorBidi" w:hAnsiTheme="majorBidi" w:cstheme="majorBidi"/>
        </w:rPr>
        <w:t xml:space="preserve"> or the Tablet of Division,</w:t>
      </w:r>
      <w:r w:rsidRPr="002A5DB4">
        <w:rPr>
          <w:rFonts w:asciiTheme="majorBidi" w:hAnsiTheme="majorBidi" w:cstheme="majorBidi"/>
        </w:rPr>
        <w:t xml:space="preserve"> </w:t>
      </w:r>
      <w:r w:rsidR="000F2B80">
        <w:rPr>
          <w:rFonts w:asciiTheme="majorBidi" w:hAnsiTheme="majorBidi" w:cstheme="majorBidi"/>
        </w:rPr>
        <w:t>was written by Enoch, seventh from Yaatsekawd</w:t>
      </w:r>
      <w:r w:rsidRPr="002A5DB4">
        <w:rPr>
          <w:rFonts w:asciiTheme="majorBidi" w:hAnsiTheme="majorBidi" w:cstheme="majorBidi"/>
        </w:rPr>
        <w:t>.</w:t>
      </w:r>
      <w:r w:rsidR="000F2B80">
        <w:rPr>
          <w:rFonts w:asciiTheme="majorBidi" w:hAnsiTheme="majorBidi" w:cstheme="majorBidi"/>
        </w:rPr>
        <w:t xml:space="preserve"> Motsah the Lamb Himself etched the tablet on the ground before Enoch. The Water Tablet is used by circle drawers</w:t>
      </w:r>
      <w:r w:rsidRPr="002A5DB4">
        <w:rPr>
          <w:rFonts w:asciiTheme="majorBidi" w:hAnsiTheme="majorBidi" w:cstheme="majorBidi"/>
        </w:rPr>
        <w:t xml:space="preserve"> </w:t>
      </w:r>
      <w:r w:rsidR="000F2B80">
        <w:rPr>
          <w:rFonts w:asciiTheme="majorBidi" w:hAnsiTheme="majorBidi" w:cstheme="majorBidi"/>
        </w:rPr>
        <w:t>when they direct the weather on behalf of Motsah. The tablet</w:t>
      </w:r>
      <w:r w:rsidRPr="002A5DB4">
        <w:rPr>
          <w:rFonts w:asciiTheme="majorBidi" w:hAnsiTheme="majorBidi" w:cstheme="majorBidi"/>
        </w:rPr>
        <w:t xml:space="preserve"> </w:t>
      </w:r>
      <w:r w:rsidR="000F2B80">
        <w:rPr>
          <w:rFonts w:asciiTheme="majorBidi" w:hAnsiTheme="majorBidi" w:cstheme="majorBidi"/>
        </w:rPr>
        <w:t xml:space="preserve">also </w:t>
      </w:r>
      <w:r w:rsidRPr="002A5DB4">
        <w:rPr>
          <w:rFonts w:asciiTheme="majorBidi" w:hAnsiTheme="majorBidi" w:cstheme="majorBidi"/>
        </w:rPr>
        <w:t xml:space="preserve">has written on it </w:t>
      </w:r>
      <w:r w:rsidR="00E87A48">
        <w:rPr>
          <w:rFonts w:asciiTheme="majorBidi" w:hAnsiTheme="majorBidi" w:cstheme="majorBidi"/>
        </w:rPr>
        <w:t xml:space="preserve">how </w:t>
      </w:r>
      <w:r w:rsidR="000F2B80">
        <w:rPr>
          <w:rFonts w:asciiTheme="majorBidi" w:hAnsiTheme="majorBidi" w:cstheme="majorBidi"/>
        </w:rPr>
        <w:t>the righteous can establish Maween, which is the ancient name for Zion. It explains how one’s pathway to virtue allows one to cross</w:t>
      </w:r>
      <w:r w:rsidR="00E87A48">
        <w:rPr>
          <w:rFonts w:asciiTheme="majorBidi" w:hAnsiTheme="majorBidi" w:cstheme="majorBidi"/>
        </w:rPr>
        <w:t xml:space="preserve"> </w:t>
      </w:r>
      <w:r w:rsidR="000F2B80">
        <w:rPr>
          <w:rFonts w:asciiTheme="majorBidi" w:hAnsiTheme="majorBidi" w:cstheme="majorBidi"/>
        </w:rPr>
        <w:t>over and feel with the life that is in all things.</w:t>
      </w:r>
      <w:r w:rsidR="002F7D4B">
        <w:rPr>
          <w:rFonts w:asciiTheme="majorBidi" w:hAnsiTheme="majorBidi" w:cstheme="majorBidi"/>
        </w:rPr>
        <w:t xml:space="preserve"> It also shows what is the result for those who deny virtue or choose to be selective in their virtues.</w:t>
      </w:r>
    </w:p>
    <w:p w:rsidR="00F870EC" w:rsidRPr="002A5DB4" w:rsidRDefault="00E87A48" w:rsidP="00E87A48">
      <w:pPr>
        <w:rPr>
          <w:rFonts w:asciiTheme="majorBidi" w:hAnsiTheme="majorBidi" w:cstheme="majorBidi"/>
        </w:rPr>
      </w:pPr>
      <w:r w:rsidRPr="002A5DB4">
        <w:rPr>
          <w:noProof/>
        </w:rPr>
        <mc:AlternateContent>
          <mc:Choice Requires="wps">
            <w:drawing>
              <wp:anchor distT="0" distB="0" distL="114300" distR="114300" simplePos="0" relativeHeight="251672576" behindDoc="0" locked="0" layoutInCell="1" allowOverlap="1" wp14:anchorId="691DD1DB" wp14:editId="38089DCB">
                <wp:simplePos x="0" y="0"/>
                <wp:positionH relativeFrom="margin">
                  <wp:align>right</wp:align>
                </wp:positionH>
                <wp:positionV relativeFrom="paragraph">
                  <wp:posOffset>282575</wp:posOffset>
                </wp:positionV>
                <wp:extent cx="1537335" cy="209550"/>
                <wp:effectExtent l="0" t="0" r="5715" b="0"/>
                <wp:wrapSquare wrapText="bothSides"/>
                <wp:docPr id="10" name="Text Box 10"/>
                <wp:cNvGraphicFramePr/>
                <a:graphic xmlns:a="http://schemas.openxmlformats.org/drawingml/2006/main">
                  <a:graphicData uri="http://schemas.microsoft.com/office/word/2010/wordprocessingShape">
                    <wps:wsp>
                      <wps:cNvSpPr txBox="1"/>
                      <wps:spPr>
                        <a:xfrm>
                          <a:off x="0" y="0"/>
                          <a:ext cx="1537335" cy="209550"/>
                        </a:xfrm>
                        <a:prstGeom prst="rect">
                          <a:avLst/>
                        </a:prstGeom>
                        <a:solidFill>
                          <a:prstClr val="white"/>
                        </a:solidFill>
                        <a:ln>
                          <a:noFill/>
                        </a:ln>
                      </wps:spPr>
                      <wps:txbx>
                        <w:txbxContent>
                          <w:p w:rsidR="008231C7" w:rsidRPr="00A1797C" w:rsidRDefault="008231C7" w:rsidP="008231C7">
                            <w:pPr>
                              <w:pStyle w:val="Caption"/>
                              <w:rPr>
                                <w:noProof/>
                              </w:rPr>
                            </w:pPr>
                            <w:r>
                              <w:t>The veil on the Division Tablet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1DD1DB" id="_x0000_t202" coordsize="21600,21600" o:spt="202" path="m,l,21600r21600,l21600,xe">
                <v:stroke joinstyle="miter"/>
                <v:path gradientshapeok="t" o:connecttype="rect"/>
              </v:shapetype>
              <v:shape id="Text Box 10" o:spid="_x0000_s1026" type="#_x0000_t202" style="position:absolute;margin-left:69.85pt;margin-top:22.25pt;width:121.05pt;height:16.5pt;z-index:2516725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k5ULwIAAGIEAAAOAAAAZHJzL2Uyb0RvYy54bWysVE2P2yAQvVfqf0DcG+dD6YcVZ5VmlapS&#10;tLtSUu2ZYIiRgKFAYqe/vgOOs+22p6oXMp55DLz3hizuOqPJWfigwFZ0MhpTIiyHWtljRb/tN+8+&#10;UhIiszXTYEVFLyLQu+XbN4vWlWIKDehaeIJNbChbV9EmRlcWReCNMCyMwAmLRQnesIif/ljUnrXY&#10;3ehiOh6/L1rwtfPARQiYve+LdJn7Syl4fJQyiEh0RfFuMa8+r4e0FssFK4+euUbx6zXYP9zCMGXx&#10;0FurexYZOXn1RyujuIcAMo44mAKkVFxkDshmMn7FZtcwJzIXFCe4m0zh/7XlD+cnT1SN3qE8lhn0&#10;aC+6SD5DRzCF+rQulAjbOQTGDvOIHfIBk4l2J71Jv0iIYB1bXW7qpm48bZrPPsxmc0o41qbjT/N5&#10;bl+87HY+xC8CDElBRT26l0Vl522IeBOEDpB0WACt6o3SOn2kwlp7cmbodNuoKNIdccdvKG0T1kLa&#10;1ZdTpkgUeyopit2hu/I+QH1B2h76wQmObxQetGUhPjGPk4JMcfrjIy5SQ1tRuEaUNOB//C2f8Ggg&#10;VilpcfIqGr6fmBeU6K8WrU1jOgR+CA5DYE9mDUhxgu/K8RziBh/1EEoP5hkfxSqdgiVmOZ5V0TiE&#10;69jPPz4qLlarDMJhdCxu7c7x1HoQdN89M++udkQ08gGGmWTlK1d6bC/v6hRBqmxZErRX8aozDnL2&#10;5fro0kv59TujXv4alj8BAAD//wMAUEsDBBQABgAIAAAAIQDkTZdr3QAAAAYBAAAPAAAAZHJzL2Rv&#10;d25yZXYueG1sTI/BTsMwEETvSPyDtUhcEHUapS0KcSpo4QaHlqrnbbwkEfE6sp0m/XvMiR5HM5p5&#10;U6wn04kzOd9aVjCfJSCIK6tbrhUcvt4fn0D4gKyxs0wKLuRhXd7eFJhrO/KOzvtQi1jCPkcFTQh9&#10;LqWvGjLoZ7Ynjt63dQZDlK6W2uEYy00n0yRZSoMtx4UGe9o0VP3sB6NguXXDuOPNw/bw9oGffZ0e&#10;Xy9Hpe7vppdnEIGm8B+GP/yIDmVkOtmBtRedgngkKMiyBYjoplk6B3FSsFotQJaFvMYvfwEAAP//&#10;AwBQSwECLQAUAAYACAAAACEAtoM4kv4AAADhAQAAEwAAAAAAAAAAAAAAAAAAAAAAW0NvbnRlbnRf&#10;VHlwZXNdLnhtbFBLAQItABQABgAIAAAAIQA4/SH/1gAAAJQBAAALAAAAAAAAAAAAAAAAAC8BAABf&#10;cmVscy8ucmVsc1BLAQItABQABgAIAAAAIQAm8k5ULwIAAGIEAAAOAAAAAAAAAAAAAAAAAC4CAABk&#10;cnMvZTJvRG9jLnhtbFBLAQItABQABgAIAAAAIQDkTZdr3QAAAAYBAAAPAAAAAAAAAAAAAAAAAIkE&#10;AABkcnMvZG93bnJldi54bWxQSwUGAAAAAAQABADzAAAAkwUAAAAA&#10;" stroked="f">
                <v:textbox inset="0,0,0,0">
                  <w:txbxContent>
                    <w:p w:rsidR="008231C7" w:rsidRPr="00A1797C" w:rsidRDefault="008231C7" w:rsidP="008231C7">
                      <w:pPr>
                        <w:pStyle w:val="Caption"/>
                        <w:rPr>
                          <w:noProof/>
                        </w:rPr>
                      </w:pPr>
                      <w:r>
                        <w:t>The veil on the Division Tablet</w:t>
                      </w:r>
                    </w:p>
                  </w:txbxContent>
                </v:textbox>
                <w10:wrap type="square" anchorx="margin"/>
              </v:shape>
            </w:pict>
          </mc:Fallback>
        </mc:AlternateContent>
      </w:r>
      <w:r w:rsidRPr="002A5DB4">
        <w:rPr>
          <w:rFonts w:asciiTheme="majorBidi" w:hAnsiTheme="majorBidi" w:cstheme="majorBidi"/>
          <w:noProof/>
        </w:rPr>
        <w:drawing>
          <wp:anchor distT="0" distB="0" distL="114300" distR="114300" simplePos="0" relativeHeight="251658240" behindDoc="0" locked="0" layoutInCell="1" allowOverlap="1" wp14:anchorId="2E15ADA9" wp14:editId="10B3E977">
            <wp:simplePos x="0" y="0"/>
            <wp:positionH relativeFrom="margin">
              <wp:align>right</wp:align>
            </wp:positionH>
            <wp:positionV relativeFrom="margin">
              <wp:posOffset>2533650</wp:posOffset>
            </wp:positionV>
            <wp:extent cx="1485900" cy="164973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t temp power glyph godly si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5900" cy="1649730"/>
                    </a:xfrm>
                    <a:prstGeom prst="rect">
                      <a:avLst/>
                    </a:prstGeom>
                  </pic:spPr>
                </pic:pic>
              </a:graphicData>
            </a:graphic>
            <wp14:sizeRelH relativeFrom="margin">
              <wp14:pctWidth>0</wp14:pctWidth>
            </wp14:sizeRelH>
            <wp14:sizeRelV relativeFrom="margin">
              <wp14:pctHeight>0</wp14:pctHeight>
            </wp14:sizeRelV>
          </wp:anchor>
        </w:drawing>
      </w:r>
      <w:r w:rsidR="00F870EC" w:rsidRPr="002A5DB4">
        <w:rPr>
          <w:rFonts w:asciiTheme="majorBidi" w:hAnsiTheme="majorBidi" w:cstheme="majorBidi"/>
        </w:rPr>
        <w:t>Let’s start with the temporal power glyph. Notice the tabs at the top of this glyph. These are the same gifts that are on the Guidance Tablet. On the glory side, the top one is the gift of righteousness and charity and the one below is the gift of compassion and joining.</w:t>
      </w:r>
      <w:r w:rsidR="005F3CD6">
        <w:rPr>
          <w:rStyle w:val="FootnoteReference"/>
          <w:rFonts w:asciiTheme="majorBidi" w:hAnsiTheme="majorBidi" w:cstheme="majorBidi"/>
        </w:rPr>
        <w:footnoteReference w:id="1"/>
      </w:r>
      <w:r w:rsidR="00F870EC" w:rsidRPr="002A5DB4">
        <w:rPr>
          <w:rFonts w:asciiTheme="majorBidi" w:hAnsiTheme="majorBidi" w:cstheme="majorBidi"/>
        </w:rPr>
        <w:t xml:space="preserve"> Together they are talking about </w:t>
      </w:r>
      <w:r w:rsidR="00C1603F" w:rsidRPr="002A5DB4">
        <w:rPr>
          <w:rFonts w:asciiTheme="majorBidi" w:hAnsiTheme="majorBidi" w:cstheme="majorBidi"/>
        </w:rPr>
        <w:t xml:space="preserve">a Godly person </w:t>
      </w:r>
      <w:r w:rsidR="00F870EC" w:rsidRPr="002A5DB4">
        <w:rPr>
          <w:rFonts w:asciiTheme="majorBidi" w:hAnsiTheme="majorBidi" w:cstheme="majorBidi"/>
        </w:rPr>
        <w:t>having completeness of virtue</w:t>
      </w:r>
      <w:r w:rsidR="00C1603F" w:rsidRPr="002A5DB4">
        <w:rPr>
          <w:rFonts w:asciiTheme="majorBidi" w:hAnsiTheme="majorBidi" w:cstheme="majorBidi"/>
        </w:rPr>
        <w:t xml:space="preserve">. </w:t>
      </w:r>
      <w:r w:rsidR="0010758C" w:rsidRPr="002A5DB4">
        <w:rPr>
          <w:rFonts w:asciiTheme="majorBidi" w:hAnsiTheme="majorBidi" w:cstheme="majorBidi"/>
        </w:rPr>
        <w:t>Only walking in perfection of way and completeness of virtue will one be joined to these gifts. And the Spirit (the third gift) is heard to the degree of which completeness of virtue is attained. And the Spirit</w:t>
      </w:r>
      <w:r w:rsidR="00C1603F" w:rsidRPr="002A5DB4">
        <w:rPr>
          <w:rFonts w:asciiTheme="majorBidi" w:hAnsiTheme="majorBidi" w:cstheme="majorBidi"/>
        </w:rPr>
        <w:t xml:space="preserve"> is the tab that continues down </w:t>
      </w:r>
      <w:r w:rsidR="0010758C" w:rsidRPr="002A5DB4">
        <w:rPr>
          <w:rFonts w:asciiTheme="majorBidi" w:hAnsiTheme="majorBidi" w:cstheme="majorBidi"/>
        </w:rPr>
        <w:t xml:space="preserve">and leads you </w:t>
      </w:r>
      <w:r>
        <w:rPr>
          <w:rFonts w:asciiTheme="majorBidi" w:hAnsiTheme="majorBidi" w:cstheme="majorBidi"/>
        </w:rPr>
        <w:t>to cross over the veil</w:t>
      </w:r>
      <w:r w:rsidR="00C1603F" w:rsidRPr="002A5DB4">
        <w:rPr>
          <w:rFonts w:asciiTheme="majorBidi" w:hAnsiTheme="majorBidi" w:cstheme="majorBidi"/>
        </w:rPr>
        <w:t>.</w:t>
      </w:r>
      <w:r>
        <w:rPr>
          <w:rFonts w:asciiTheme="majorBidi" w:hAnsiTheme="majorBidi" w:cstheme="majorBidi"/>
        </w:rPr>
        <w:t xml:space="preserve"> It is this walking in p</w:t>
      </w:r>
      <w:r w:rsidR="00E50411" w:rsidRPr="002A5DB4">
        <w:rPr>
          <w:rFonts w:asciiTheme="majorBidi" w:hAnsiTheme="majorBidi" w:cstheme="majorBidi"/>
        </w:rPr>
        <w:t>erfection of way,</w:t>
      </w:r>
      <w:r>
        <w:rPr>
          <w:rFonts w:asciiTheme="majorBidi" w:hAnsiTheme="majorBidi" w:cstheme="majorBidi"/>
        </w:rPr>
        <w:t xml:space="preserve"> in</w:t>
      </w:r>
      <w:r w:rsidR="00E50411" w:rsidRPr="002A5DB4">
        <w:rPr>
          <w:rFonts w:asciiTheme="majorBidi" w:hAnsiTheme="majorBidi" w:cstheme="majorBidi"/>
        </w:rPr>
        <w:t xml:space="preserve"> completeness of virtue, </w:t>
      </w:r>
      <w:r>
        <w:rPr>
          <w:rFonts w:asciiTheme="majorBidi" w:hAnsiTheme="majorBidi" w:cstheme="majorBidi"/>
        </w:rPr>
        <w:t>being led by</w:t>
      </w:r>
      <w:r w:rsidR="00E50411" w:rsidRPr="002A5DB4">
        <w:rPr>
          <w:rFonts w:asciiTheme="majorBidi" w:hAnsiTheme="majorBidi" w:cstheme="majorBidi"/>
        </w:rPr>
        <w:t xml:space="preserve"> the Spirit</w:t>
      </w:r>
      <w:r>
        <w:rPr>
          <w:rFonts w:asciiTheme="majorBidi" w:hAnsiTheme="majorBidi" w:cstheme="majorBidi"/>
        </w:rPr>
        <w:t>,</w:t>
      </w:r>
      <w:r w:rsidR="00E50411" w:rsidRPr="002A5DB4">
        <w:rPr>
          <w:rFonts w:asciiTheme="majorBidi" w:hAnsiTheme="majorBidi" w:cstheme="majorBidi"/>
        </w:rPr>
        <w:t xml:space="preserve"> </w:t>
      </w:r>
      <w:r>
        <w:rPr>
          <w:rFonts w:asciiTheme="majorBidi" w:hAnsiTheme="majorBidi" w:cstheme="majorBidi"/>
        </w:rPr>
        <w:t>that</w:t>
      </w:r>
      <w:r w:rsidR="00E50411" w:rsidRPr="002A5DB4">
        <w:rPr>
          <w:rFonts w:asciiTheme="majorBidi" w:hAnsiTheme="majorBidi" w:cstheme="majorBidi"/>
        </w:rPr>
        <w:t xml:space="preserve"> takes you </w:t>
      </w:r>
      <w:r>
        <w:rPr>
          <w:rFonts w:asciiTheme="majorBidi" w:hAnsiTheme="majorBidi" w:cstheme="majorBidi"/>
        </w:rPr>
        <w:t>through</w:t>
      </w:r>
      <w:r w:rsidR="00E50411" w:rsidRPr="002A5DB4">
        <w:rPr>
          <w:rFonts w:asciiTheme="majorBidi" w:hAnsiTheme="majorBidi" w:cstheme="majorBidi"/>
        </w:rPr>
        <w:t xml:space="preserve"> the veil </w:t>
      </w:r>
      <w:r>
        <w:rPr>
          <w:rFonts w:asciiTheme="majorBidi" w:hAnsiTheme="majorBidi" w:cstheme="majorBidi"/>
        </w:rPr>
        <w:t>to be fully aware of the life that is in all things</w:t>
      </w:r>
      <w:r w:rsidR="00E50411" w:rsidRPr="002A5DB4">
        <w:rPr>
          <w:rFonts w:asciiTheme="majorBidi" w:hAnsiTheme="majorBidi" w:cstheme="majorBidi"/>
        </w:rPr>
        <w:t>.</w:t>
      </w:r>
      <w:r w:rsidR="009C1559">
        <w:rPr>
          <w:rFonts w:asciiTheme="majorBidi" w:hAnsiTheme="majorBidi" w:cstheme="majorBidi"/>
        </w:rPr>
        <w:t xml:space="preserve"> Notice that the Spirit bends clockwise. That is righteousness for the right way.</w:t>
      </w:r>
    </w:p>
    <w:p w:rsidR="00C1603F" w:rsidRPr="002A5DB4" w:rsidRDefault="009C1559" w:rsidP="0010758C">
      <w:pPr>
        <w:rPr>
          <w:rFonts w:asciiTheme="majorBidi" w:hAnsiTheme="majorBidi" w:cstheme="majorBidi"/>
        </w:rPr>
      </w:pPr>
      <w:r w:rsidRPr="002A5DB4">
        <w:rPr>
          <w:rFonts w:asciiTheme="majorBidi" w:hAnsiTheme="majorBidi" w:cstheme="majorBidi"/>
          <w:noProof/>
        </w:rPr>
        <w:drawing>
          <wp:anchor distT="0" distB="0" distL="114300" distR="114300" simplePos="0" relativeHeight="251661312" behindDoc="0" locked="0" layoutInCell="1" allowOverlap="1" wp14:anchorId="7BACE813" wp14:editId="335018CA">
            <wp:simplePos x="0" y="0"/>
            <wp:positionH relativeFrom="margin">
              <wp:align>right</wp:align>
            </wp:positionH>
            <wp:positionV relativeFrom="margin">
              <wp:posOffset>5255260</wp:posOffset>
            </wp:positionV>
            <wp:extent cx="1459865" cy="162179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t temp power glyph ungodly sid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59865" cy="1621790"/>
                    </a:xfrm>
                    <a:prstGeom prst="rect">
                      <a:avLst/>
                    </a:prstGeom>
                  </pic:spPr>
                </pic:pic>
              </a:graphicData>
            </a:graphic>
            <wp14:sizeRelH relativeFrom="margin">
              <wp14:pctWidth>0</wp14:pctWidth>
            </wp14:sizeRelH>
            <wp14:sizeRelV relativeFrom="margin">
              <wp14:pctHeight>0</wp14:pctHeight>
            </wp14:sizeRelV>
          </wp:anchor>
        </w:drawing>
      </w:r>
      <w:r w:rsidRPr="002A5DB4">
        <w:rPr>
          <w:noProof/>
        </w:rPr>
        <mc:AlternateContent>
          <mc:Choice Requires="wps">
            <w:drawing>
              <wp:anchor distT="0" distB="0" distL="114300" distR="114300" simplePos="0" relativeHeight="251660288" behindDoc="0" locked="0" layoutInCell="1" allowOverlap="1" wp14:anchorId="1F1F5948" wp14:editId="10B0D9AE">
                <wp:simplePos x="0" y="0"/>
                <wp:positionH relativeFrom="margin">
                  <wp:align>right</wp:align>
                </wp:positionH>
                <wp:positionV relativeFrom="paragraph">
                  <wp:posOffset>95885</wp:posOffset>
                </wp:positionV>
                <wp:extent cx="1495425" cy="876300"/>
                <wp:effectExtent l="0" t="0" r="9525" b="0"/>
                <wp:wrapSquare wrapText="bothSides"/>
                <wp:docPr id="2" name="Text Box 2"/>
                <wp:cNvGraphicFramePr/>
                <a:graphic xmlns:a="http://schemas.openxmlformats.org/drawingml/2006/main">
                  <a:graphicData uri="http://schemas.microsoft.com/office/word/2010/wordprocessingShape">
                    <wps:wsp>
                      <wps:cNvSpPr txBox="1"/>
                      <wps:spPr>
                        <a:xfrm>
                          <a:off x="0" y="0"/>
                          <a:ext cx="1495425" cy="876300"/>
                        </a:xfrm>
                        <a:prstGeom prst="rect">
                          <a:avLst/>
                        </a:prstGeom>
                        <a:solidFill>
                          <a:prstClr val="white"/>
                        </a:solidFill>
                        <a:ln>
                          <a:noFill/>
                        </a:ln>
                      </wps:spPr>
                      <wps:txbx>
                        <w:txbxContent>
                          <w:p w:rsidR="00E50411" w:rsidRPr="00AA308D" w:rsidRDefault="00E50411" w:rsidP="00E50411">
                            <w:pPr>
                              <w:pStyle w:val="Caption"/>
                              <w:rPr>
                                <w:rFonts w:asciiTheme="majorBidi" w:hAnsiTheme="majorBidi" w:cstheme="majorBidi"/>
                                <w:noProof/>
                                <w:sz w:val="24"/>
                                <w:szCs w:val="24"/>
                              </w:rPr>
                            </w:pPr>
                            <w:r>
                              <w:t xml:space="preserve">Temporal power glyph with the </w:t>
                            </w:r>
                            <w:proofErr w:type="spellStart"/>
                            <w:r>
                              <w:t>Godly's</w:t>
                            </w:r>
                            <w:proofErr w:type="spellEnd"/>
                            <w:r>
                              <w:rPr>
                                <w:noProof/>
                              </w:rPr>
                              <w:t xml:space="preserve"> gifts of righteousness/ charity (red), compassion/ joining (yellow), &amp; the Spirit (blue) which leads them past the veil.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5948" id="Text Box 2" o:spid="_x0000_s1027" type="#_x0000_t202" style="position:absolute;margin-left:66.55pt;margin-top:7.55pt;width:117.75pt;height:69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KqnMgIAAGcEAAAOAAAAZHJzL2Uyb0RvYy54bWysVFFv2yAQfp+0/4B4X5xkbddZcaosVaZJ&#10;UVspmfpMMMRIwDEgsbNfvwPHadftadoLPu6Og+/77jy764wmR+GDAlvRyWhMibAcamX3Ff2+XX24&#10;pSREZmumwYqKnkSgd/P372atK8UUGtC18ASL2FC2rqJNjK4sisAbYVgYgRMWgxK8YRG3fl/UnrVY&#10;3ehiOh7fFC342nngIgT03vdBOs/1pRQ8PkoZRCS6ovi2mFef111ai/mMlXvPXKP4+RnsH15hmLJ4&#10;6aXUPYuMHLz6o5RR3EMAGUccTAFSKi4yBkQzGb9Bs2mYExkLkhPchabw/8ryh+OTJ6qu6JQSywxK&#10;tBVdJF+gI9PETutCiUkbh2mxQzeqPPgDOhPoTnqTvgiHYBx5Pl24TcV4OnT1+fpqek0Jx9jtp5uP&#10;40x+8XLa+RC/CjAkGRX1qF2mlB3XIeJLMHVISZcF0KpeKa3TJgWW2pMjQ53bRkWR3ognfsvSNuVa&#10;SKf6cPIUCWIPJVmx23WZkAvMHdQnRO+h757g+ErhfWsW4hPz2C4IGEcgPuIiNbQVhbNFSQP+59/8&#10;KR9VxCglLbZfRcOPA/OCEv3Nor6pVwfDD8ZuMOzBLAGRTnC4HM8mHvBRD6b0YJ5xMhbpFgwxy/Gu&#10;isbBXMZ+CHCyuFgschJ2pGNxbTeOp9IDr9vumXl3ViWing8wNCYr34jT5/YsLw4RpMrKJV57Fs90&#10;Yzdnec6Tl8bl9T5nvfwf5r8AAAD//wMAUEsDBBQABgAIAAAAIQA+2TN33AAAAAcBAAAPAAAAZHJz&#10;L2Rvd25yZXYueG1sTI/BTsMwEETvSPyDtUhcEHWSKhUKcSpo4QaHlqrnbbwkEfE6sp0m/XvcExxn&#10;ZjXztlzPphdncr6zrCBdJCCIa6s7bhQcvt4fn0D4gKyxt0wKLuRhXd3elFhoO/GOzvvQiFjCvkAF&#10;bQhDIaWvWzLoF3Ygjtm3dQZDlK6R2uEUy00vsyRZSYMdx4UWB9q0VP/sR6NgtXXjtOPNw/bw9oGf&#10;Q5MdXy9Hpe7v5pdnEIHm8HcMV/yIDlVkOtmRtRe9gvhIiG6egohptsxzEKersUxBVqX8z1/9AgAA&#10;//8DAFBLAQItABQABgAIAAAAIQC2gziS/gAAAOEBAAATAAAAAAAAAAAAAAAAAAAAAABbQ29udGVu&#10;dF9UeXBlc10ueG1sUEsBAi0AFAAGAAgAAAAhADj9If/WAAAAlAEAAAsAAAAAAAAAAAAAAAAALwEA&#10;AF9yZWxzLy5yZWxzUEsBAi0AFAAGAAgAAAAhAA2MqqcyAgAAZwQAAA4AAAAAAAAAAAAAAAAALgIA&#10;AGRycy9lMm9Eb2MueG1sUEsBAi0AFAAGAAgAAAAhAD7ZM3fcAAAABwEAAA8AAAAAAAAAAAAAAAAA&#10;jAQAAGRycy9kb3ducmV2LnhtbFBLBQYAAAAABAAEAPMAAACVBQAAAAA=&#10;" stroked="f">
                <v:textbox inset="0,0,0,0">
                  <w:txbxContent>
                    <w:p w:rsidR="00E50411" w:rsidRPr="00AA308D" w:rsidRDefault="00E50411" w:rsidP="00E50411">
                      <w:pPr>
                        <w:pStyle w:val="Caption"/>
                        <w:rPr>
                          <w:rFonts w:asciiTheme="majorBidi" w:hAnsiTheme="majorBidi" w:cstheme="majorBidi"/>
                          <w:noProof/>
                          <w:sz w:val="24"/>
                          <w:szCs w:val="24"/>
                        </w:rPr>
                      </w:pPr>
                      <w:r>
                        <w:t xml:space="preserve">Temporal power glyph with the </w:t>
                      </w:r>
                      <w:proofErr w:type="spellStart"/>
                      <w:r>
                        <w:t>Godly's</w:t>
                      </w:r>
                      <w:proofErr w:type="spellEnd"/>
                      <w:r>
                        <w:rPr>
                          <w:noProof/>
                        </w:rPr>
                        <w:t xml:space="preserve"> gifts of righteousness/ charity (red), compassion/ joining (yellow), &amp; the Spirit (blue) which leads them past the veil.</w:t>
                      </w:r>
                    </w:p>
                  </w:txbxContent>
                </v:textbox>
                <w10:wrap type="square" anchorx="margin"/>
              </v:shape>
            </w:pict>
          </mc:Fallback>
        </mc:AlternateContent>
      </w:r>
      <w:r w:rsidR="00C1603F" w:rsidRPr="002A5DB4">
        <w:rPr>
          <w:rFonts w:asciiTheme="majorBidi" w:hAnsiTheme="majorBidi" w:cstheme="majorBidi"/>
        </w:rPr>
        <w:t>On the power side</w:t>
      </w:r>
      <w:r w:rsidR="00E87A48">
        <w:rPr>
          <w:rFonts w:asciiTheme="majorBidi" w:hAnsiTheme="majorBidi" w:cstheme="majorBidi"/>
        </w:rPr>
        <w:t xml:space="preserve"> of this glyph</w:t>
      </w:r>
      <w:r w:rsidR="00C1603F" w:rsidRPr="002A5DB4">
        <w:rPr>
          <w:rFonts w:asciiTheme="majorBidi" w:hAnsiTheme="majorBidi" w:cstheme="majorBidi"/>
        </w:rPr>
        <w:t xml:space="preserve">, you will notice tabs just like the glory side only they’re facing the other way. This is talking about people who have selectiveness of virtue. </w:t>
      </w:r>
      <w:r w:rsidR="0010758C" w:rsidRPr="002A5DB4">
        <w:rPr>
          <w:rFonts w:asciiTheme="majorBidi" w:hAnsiTheme="majorBidi" w:cstheme="majorBidi"/>
        </w:rPr>
        <w:t>Because they abandon some or all virtue, t</w:t>
      </w:r>
      <w:r w:rsidR="00C1603F" w:rsidRPr="002A5DB4">
        <w:rPr>
          <w:rFonts w:asciiTheme="majorBidi" w:hAnsiTheme="majorBidi" w:cstheme="majorBidi"/>
        </w:rPr>
        <w:t xml:space="preserve">hey </w:t>
      </w:r>
      <w:r w:rsidR="0010758C" w:rsidRPr="002A5DB4">
        <w:rPr>
          <w:rFonts w:asciiTheme="majorBidi" w:hAnsiTheme="majorBidi" w:cstheme="majorBidi"/>
        </w:rPr>
        <w:t>do not have</w:t>
      </w:r>
      <w:r w:rsidR="00C1603F" w:rsidRPr="002A5DB4">
        <w:rPr>
          <w:rFonts w:asciiTheme="majorBidi" w:hAnsiTheme="majorBidi" w:cstheme="majorBidi"/>
        </w:rPr>
        <w:t xml:space="preserve"> righteousness/charity and compassion/joining</w:t>
      </w:r>
      <w:r w:rsidR="00C1603F" w:rsidRPr="002A5DB4">
        <w:rPr>
          <w:rStyle w:val="FootnoteReference"/>
          <w:rFonts w:asciiTheme="majorBidi" w:hAnsiTheme="majorBidi" w:cstheme="majorBidi"/>
        </w:rPr>
        <w:footnoteReference w:id="2"/>
      </w:r>
      <w:r w:rsidR="00C1603F" w:rsidRPr="002A5DB4">
        <w:rPr>
          <w:rFonts w:asciiTheme="majorBidi" w:hAnsiTheme="majorBidi" w:cstheme="majorBidi"/>
        </w:rPr>
        <w:t>. When someone is selective in their virtues, then they cannot hear the Spirit</w:t>
      </w:r>
      <w:r w:rsidR="0010758C" w:rsidRPr="002A5DB4">
        <w:rPr>
          <w:rFonts w:asciiTheme="majorBidi" w:hAnsiTheme="majorBidi" w:cstheme="majorBidi"/>
        </w:rPr>
        <w:t xml:space="preserve"> to varying degrees</w:t>
      </w:r>
      <w:r w:rsidR="00C1603F" w:rsidRPr="002A5DB4">
        <w:rPr>
          <w:rFonts w:asciiTheme="majorBidi" w:hAnsiTheme="majorBidi" w:cstheme="majorBidi"/>
        </w:rPr>
        <w:t xml:space="preserve">. </w:t>
      </w:r>
      <w:r w:rsidR="0010758C" w:rsidRPr="002A5DB4">
        <w:rPr>
          <w:rFonts w:asciiTheme="majorBidi" w:hAnsiTheme="majorBidi" w:cstheme="majorBidi"/>
        </w:rPr>
        <w:t>And those who are against the diligence of virtue are i</w:t>
      </w:r>
      <w:r w:rsidR="00C1603F" w:rsidRPr="002A5DB4">
        <w:rPr>
          <w:rFonts w:asciiTheme="majorBidi" w:hAnsiTheme="majorBidi" w:cstheme="majorBidi"/>
        </w:rPr>
        <w:t>nstead open to being led by false spirits</w:t>
      </w:r>
      <w:r w:rsidR="007C0276" w:rsidRPr="002A5DB4">
        <w:rPr>
          <w:rFonts w:asciiTheme="majorBidi" w:hAnsiTheme="majorBidi" w:cstheme="majorBidi"/>
        </w:rPr>
        <w:t xml:space="preserve">, which is the third tab continuing </w:t>
      </w:r>
      <w:r w:rsidR="00682266" w:rsidRPr="002A5DB4">
        <w:rPr>
          <w:rFonts w:asciiTheme="majorBidi" w:hAnsiTheme="majorBidi" w:cstheme="majorBidi"/>
        </w:rPr>
        <w:t xml:space="preserve">counterclockwise (the wrong or hard way in righteousness) </w:t>
      </w:r>
      <w:r w:rsidR="007C0276" w:rsidRPr="002A5DB4">
        <w:rPr>
          <w:rFonts w:asciiTheme="majorBidi" w:hAnsiTheme="majorBidi" w:cstheme="majorBidi"/>
        </w:rPr>
        <w:t>down to the edge of the tablet. Selectiveness of virtue and choosing to follow lying spirits will have you end void, as shown by the tab ending into nothing.</w:t>
      </w:r>
    </w:p>
    <w:p w:rsidR="005B4C85" w:rsidRPr="002A5DB4" w:rsidRDefault="00E87A48" w:rsidP="005B4C85">
      <w:pPr>
        <w:rPr>
          <w:rFonts w:asciiTheme="majorBidi" w:hAnsiTheme="majorBidi" w:cstheme="majorBidi"/>
        </w:rPr>
      </w:pPr>
      <w:r w:rsidRPr="002A5DB4">
        <w:rPr>
          <w:noProof/>
        </w:rPr>
        <mc:AlternateContent>
          <mc:Choice Requires="wps">
            <w:drawing>
              <wp:anchor distT="0" distB="0" distL="114300" distR="114300" simplePos="0" relativeHeight="251663360" behindDoc="0" locked="0" layoutInCell="1" allowOverlap="1" wp14:anchorId="4AC17BF1" wp14:editId="7BBC99A6">
                <wp:simplePos x="0" y="0"/>
                <wp:positionH relativeFrom="margin">
                  <wp:align>right</wp:align>
                </wp:positionH>
                <wp:positionV relativeFrom="paragraph">
                  <wp:posOffset>1021715</wp:posOffset>
                </wp:positionV>
                <wp:extent cx="1508125" cy="723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1508125" cy="723900"/>
                        </a:xfrm>
                        <a:prstGeom prst="rect">
                          <a:avLst/>
                        </a:prstGeom>
                        <a:solidFill>
                          <a:prstClr val="white"/>
                        </a:solidFill>
                        <a:ln>
                          <a:noFill/>
                        </a:ln>
                      </wps:spPr>
                      <wps:txbx>
                        <w:txbxContent>
                          <w:p w:rsidR="005B4C85" w:rsidRPr="002F2DB1" w:rsidRDefault="005B4C85" w:rsidP="005B4C85">
                            <w:pPr>
                              <w:pStyle w:val="Caption"/>
                              <w:rPr>
                                <w:rFonts w:asciiTheme="majorBidi" w:hAnsiTheme="majorBidi" w:cstheme="majorBidi"/>
                                <w:noProof/>
                                <w:sz w:val="24"/>
                                <w:szCs w:val="24"/>
                              </w:rPr>
                            </w:pPr>
                            <w:r>
                              <w:t>Selectiveness in virtue &amp; abandoning righteous/ charity (red), compassion/ joining (yellow), will lead you with a false spirit (blue) to end void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17BF1" id="Text Box 4" o:spid="_x0000_s1028" type="#_x0000_t202" style="position:absolute;margin-left:67.55pt;margin-top:80.45pt;width:118.75pt;height:57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yWMgIAAGcEAAAOAAAAZHJzL2Uyb0RvYy54bWysVFFv2yAQfp+0/4B4X+xk7dZZcaosVaZJ&#10;VVspmfpMMMRIwDEgsbNfvwPH6dbtadoLPu6Og+/77jy/7Y0mR+GDAlvT6aSkRFgOjbL7mn7brt/d&#10;UBIisw3TYEVNTyLQ28XbN/POVWIGLehGeIJFbKg6V9M2RlcVReCtMCxMwAmLQQnesIhbvy8azzqs&#10;bnQxK8sPRQe+cR64CAG9d0OQLnJ9KQWPj1IGEYmuKb4t5tXndZfWYjFn1d4z1yp+fgb7h1cYpixe&#10;eil1xyIjB6/+KGUU9xBAxgkHU4CUiouMAdFMy1doNi1zImNBcoK70BT+X1n+cHzyRDU1vaLEMoMS&#10;bUUfyWfoyVVip3OhwqSNw7TYoxtVHv0BnQl0L71JX4RDMI48ny7cpmI8Hboub6aza0o4xj7O3n8q&#10;M/nFy2nnQ/wiwJBk1NSjdplSdrwPEV+CqWNKuiyAVs1aaZ02KbDSnhwZ6ty1Kor0RjzxW5a2KddC&#10;OjWEk6dIEAcoyYr9rs+EzEaYO2hOiN7D0D3B8bXC++5ZiE/MY7sgYByB+IiL1NDVFM4WJS34H3/z&#10;p3xUEaOUdNh+NQ3fD8wLSvRXi/qmXh0NPxq70bAHswJEOsXhcjybeMBHPZrSg3nGyVimWzDELMe7&#10;ahpHcxWHIcDJ4mK5zEnYkY7Fe7txPJUeed32z8y7syoR9XyAsTFZ9UqcIXdgeXmIIFVWLvE6sHim&#10;G7s5y3OevDQuv+5z1sv/YfETAAD//wMAUEsDBBQABgAIAAAAIQCiIZX53gAAAAgBAAAPAAAAZHJz&#10;L2Rvd25yZXYueG1sTI9BT8MwDIXvSPyHyEhcEEsp0LHSdIKN3eCwMe2cNaataJwqSdfu32NOcLP9&#10;np6/Vywn24kT+tA6UnA3S0AgVc60VCvYf25un0CEqMnozhEqOGOAZXl5UejcuJG2eNrFWnAIhVwr&#10;aGLscylD1aDVYeZ6JNa+nLc68uprabweOdx2Mk2STFrdEn9odI+rBqvv3WAVZGs/jFta3az3b+/6&#10;o6/Tw+v5oNT11fTyDCLiFP/M8IvP6FAy09ENZILoFHCRyNcsWYBgOb2fP4I48jB/WIAsC/m/QPkD&#10;AAD//wMAUEsBAi0AFAAGAAgAAAAhALaDOJL+AAAA4QEAABMAAAAAAAAAAAAAAAAAAAAAAFtDb250&#10;ZW50X1R5cGVzXS54bWxQSwECLQAUAAYACAAAACEAOP0h/9YAAACUAQAACwAAAAAAAAAAAAAAAAAv&#10;AQAAX3JlbHMvLnJlbHNQSwECLQAUAAYACAAAACEAisp8ljICAABnBAAADgAAAAAAAAAAAAAAAAAu&#10;AgAAZHJzL2Uyb0RvYy54bWxQSwECLQAUAAYACAAAACEAoiGV+d4AAAAIAQAADwAAAAAAAAAAAAAA&#10;AACMBAAAZHJzL2Rvd25yZXYueG1sUEsFBgAAAAAEAAQA8wAAAJcFAAAAAA==&#10;" stroked="f">
                <v:textbox inset="0,0,0,0">
                  <w:txbxContent>
                    <w:p w:rsidR="005B4C85" w:rsidRPr="002F2DB1" w:rsidRDefault="005B4C85" w:rsidP="005B4C85">
                      <w:pPr>
                        <w:pStyle w:val="Caption"/>
                        <w:rPr>
                          <w:rFonts w:asciiTheme="majorBidi" w:hAnsiTheme="majorBidi" w:cstheme="majorBidi"/>
                          <w:noProof/>
                          <w:sz w:val="24"/>
                          <w:szCs w:val="24"/>
                        </w:rPr>
                      </w:pPr>
                      <w:r>
                        <w:t>Selectiveness in virtue &amp; abandoning righteous/ charity (red), compassion/ joining (yellow), will lead you with a false spirit (blue) to end void</w:t>
                      </w:r>
                    </w:p>
                  </w:txbxContent>
                </v:textbox>
                <w10:wrap type="square" anchorx="margin"/>
              </v:shape>
            </w:pict>
          </mc:Fallback>
        </mc:AlternateContent>
      </w:r>
      <w:r w:rsidR="005B4C85" w:rsidRPr="002A5DB4">
        <w:rPr>
          <w:rFonts w:asciiTheme="majorBidi" w:hAnsiTheme="majorBidi" w:cstheme="majorBidi"/>
        </w:rPr>
        <w:t>Note that it is open both ways at the bottom here. A person who is selective in his virtues can still decide to repent and cling to all virtues even if he has followed the lying spirit to its low point before it swings around to the void. He can choose to love repentance and virtue and move clockwise (the right and easy way) to the Godly course. Conversely, someone who walks in perfection of way can still choose to abandon his virtues and move counterclockwise to end void.</w:t>
      </w:r>
    </w:p>
    <w:p w:rsidR="008477B0" w:rsidRPr="002A5DB4" w:rsidRDefault="008477B0" w:rsidP="009C1559">
      <w:pPr>
        <w:rPr>
          <w:rFonts w:asciiTheme="majorBidi" w:hAnsiTheme="majorBidi" w:cstheme="majorBidi"/>
        </w:rPr>
      </w:pPr>
      <w:r w:rsidRPr="002A5DB4">
        <w:rPr>
          <w:rFonts w:asciiTheme="majorBidi" w:hAnsiTheme="majorBidi" w:cstheme="majorBidi"/>
        </w:rPr>
        <w:t xml:space="preserve">In the center of this glyph is an opposition symbol. In it is a consciousness symbol showing that the opposition is consciously opposing you. It is </w:t>
      </w:r>
      <w:r w:rsidRPr="002A5DB4">
        <w:rPr>
          <w:rFonts w:asciiTheme="majorBidi" w:hAnsiTheme="majorBidi" w:cstheme="majorBidi"/>
        </w:rPr>
        <w:lastRenderedPageBreak/>
        <w:t xml:space="preserve">directly pointed </w:t>
      </w:r>
      <w:r w:rsidR="009C1559">
        <w:rPr>
          <w:rFonts w:asciiTheme="majorBidi" w:hAnsiTheme="majorBidi" w:cstheme="majorBidi"/>
        </w:rPr>
        <w:t xml:space="preserve">to </w:t>
      </w:r>
      <w:r w:rsidRPr="002A5DB4">
        <w:rPr>
          <w:rFonts w:asciiTheme="majorBidi" w:hAnsiTheme="majorBidi" w:cstheme="majorBidi"/>
        </w:rPr>
        <w:t xml:space="preserve">and opposing someone’s repentance. Note at the very base of this glyph is a long, flat bar. This is the rock of repentance upon which Godliness and being near God and </w:t>
      </w:r>
      <w:r w:rsidR="009C1559">
        <w:rPr>
          <w:rFonts w:asciiTheme="majorBidi" w:hAnsiTheme="majorBidi" w:cstheme="majorBidi"/>
        </w:rPr>
        <w:t>His church</w:t>
      </w:r>
      <w:r w:rsidRPr="002A5DB4">
        <w:rPr>
          <w:rFonts w:asciiTheme="majorBidi" w:hAnsiTheme="majorBidi" w:cstheme="majorBidi"/>
        </w:rPr>
        <w:t xml:space="preserve"> is founded.</w:t>
      </w:r>
      <w:r w:rsidR="00F43B65" w:rsidRPr="002A5DB4">
        <w:rPr>
          <w:rFonts w:asciiTheme="majorBidi" w:hAnsiTheme="majorBidi" w:cstheme="majorBidi"/>
        </w:rPr>
        <w:t xml:space="preserve"> Without loving repentance, you cannot crossover the veil.</w:t>
      </w:r>
    </w:p>
    <w:p w:rsidR="00360B37" w:rsidRPr="002A5DB4" w:rsidRDefault="009C1559" w:rsidP="00360B37">
      <w:pPr>
        <w:rPr>
          <w:rFonts w:asciiTheme="majorBidi" w:hAnsiTheme="majorBidi" w:cstheme="majorBidi"/>
        </w:rPr>
      </w:pPr>
      <w:r w:rsidRPr="002A5DB4">
        <w:rPr>
          <w:noProof/>
        </w:rPr>
        <mc:AlternateContent>
          <mc:Choice Requires="wps">
            <w:drawing>
              <wp:anchor distT="0" distB="0" distL="114300" distR="114300" simplePos="0" relativeHeight="251666432" behindDoc="0" locked="0" layoutInCell="1" allowOverlap="1" wp14:anchorId="5C762B31" wp14:editId="3C63E073">
                <wp:simplePos x="0" y="0"/>
                <wp:positionH relativeFrom="margin">
                  <wp:align>right</wp:align>
                </wp:positionH>
                <wp:positionV relativeFrom="paragraph">
                  <wp:posOffset>912495</wp:posOffset>
                </wp:positionV>
                <wp:extent cx="1508760" cy="47625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1508760" cy="476250"/>
                        </a:xfrm>
                        <a:prstGeom prst="rect">
                          <a:avLst/>
                        </a:prstGeom>
                        <a:solidFill>
                          <a:prstClr val="white"/>
                        </a:solidFill>
                        <a:ln>
                          <a:noFill/>
                        </a:ln>
                      </wps:spPr>
                      <wps:txbx>
                        <w:txbxContent>
                          <w:p w:rsidR="00C71573" w:rsidRPr="00590BD4" w:rsidRDefault="00C71573" w:rsidP="00C71573">
                            <w:pPr>
                              <w:pStyle w:val="Caption"/>
                              <w:rPr>
                                <w:rFonts w:asciiTheme="majorBidi" w:hAnsiTheme="majorBidi" w:cstheme="majorBidi"/>
                                <w:noProof/>
                                <w:sz w:val="24"/>
                                <w:szCs w:val="24"/>
                              </w:rPr>
                            </w:pPr>
                            <w:r>
                              <w:t>Rock of repentance (blue) and opposition (yellow) consciously attacking love for repentance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762B31" id="Text Box 6" o:spid="_x0000_s1029" type="#_x0000_t202" style="position:absolute;margin-left:67.6pt;margin-top:71.85pt;width:118.8pt;height:37.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lnZMgIAAGcEAAAOAAAAZHJzL2Uyb0RvYy54bWysVFFv2yAQfp+0/4B4X5xka1pZcaosVaZJ&#10;UVspmfpMMMRIwDEgsbNfvwPH6dbtadoLPu6Og+/77jy/74wmJ+GDAlvRyWhMibAcamUPFf22W3+4&#10;oyREZmumwYqKnkWg94v37+atK8UUGtC18ASL2FC2rqJNjK4sisAbYVgYgRMWgxK8YRG3/lDUnrVY&#10;3ehiOh7PihZ87TxwEQJ6H/ogXeT6Ugoen6QMIhJdUXxbzKvP6z6txWLOyoNnrlH88gz2D68wTFm8&#10;9FrqgUVGjl79Ucoo7iGAjCMOpgApFRcZA6KZjN+g2TbMiYwFyQnuSlP4f2X54+nZE1VXdEaJZQYl&#10;2okuks/QkVlip3WhxKStw7TYoRtVHvwBnQl0J71JX4RDMI48n6/cpmI8HboZ393OMMQx9ul2Nr3J&#10;5Bevp50P8YsAQ5JRUY/aZUrZaRMivgRTh5R0WQCt6rXSOm1SYKU9OTHUuW1UFOmNeOK3LG1TroV0&#10;qg8nT5Eg9lCSFbt9lwn5OMDcQ31G9B767gmOrxXet2EhPjOP7YKocATiEy5SQ1tRuFiUNOB//M2f&#10;8lFFjFLSYvtVNHw/Mi8o0V8t6pt6dTD8YOwHwx7NChDpBIfL8WziAR/1YEoP5gUnY5luwRCzHO+q&#10;aBzMVeyHACeLi+UyJ2FHOhY3dut4Kj3wuutemHcXVSLq+QhDY7LyjTh9bs/y8hhBqqxc4rVn8UI3&#10;dnOW5zJ5aVx+3ees1//D4icAAAD//wMAUEsDBBQABgAIAAAAIQC1zKPy3wAAAAgBAAAPAAAAZHJz&#10;L2Rvd25yZXYueG1sTI9BT8MwDIXvSPyHyEhcEEvXoXYqTSfY4AaHjWlnr8naao1TNena/XvMid1s&#10;v6fn7+WrybbiYnrfOFIwn0UgDJVON1Qp2P98Pi9B+ICksXVkFFyNh1Vxf5djpt1IW3PZhUpwCPkM&#10;FdQhdJmUvqyNRT9znSHWTq63GHjtK6l7HDnctjKOokRabIg/1NiZdW3K826wCpJNP4xbWj9t9h9f&#10;+N1V8eH9elDq8WF6ewURzBT+zfCHz+hQMNPRDaS9aBVwkcDXl0UKguV4kSYgjjzMlynIIpe3BYpf&#10;AAAA//8DAFBLAQItABQABgAIAAAAIQC2gziS/gAAAOEBAAATAAAAAAAAAAAAAAAAAAAAAABbQ29u&#10;dGVudF9UeXBlc10ueG1sUEsBAi0AFAAGAAgAAAAhADj9If/WAAAAlAEAAAsAAAAAAAAAAAAAAAAA&#10;LwEAAF9yZWxzLy5yZWxzUEsBAi0AFAAGAAgAAAAhALkqWdkyAgAAZwQAAA4AAAAAAAAAAAAAAAAA&#10;LgIAAGRycy9lMm9Eb2MueG1sUEsBAi0AFAAGAAgAAAAhALXMo/LfAAAACAEAAA8AAAAAAAAAAAAA&#10;AAAAjAQAAGRycy9kb3ducmV2LnhtbFBLBQYAAAAABAAEAPMAAACYBQAAAAA=&#10;" stroked="f">
                <v:textbox inset="0,0,0,0">
                  <w:txbxContent>
                    <w:p w:rsidR="00C71573" w:rsidRPr="00590BD4" w:rsidRDefault="00C71573" w:rsidP="00C71573">
                      <w:pPr>
                        <w:pStyle w:val="Caption"/>
                        <w:rPr>
                          <w:rFonts w:asciiTheme="majorBidi" w:hAnsiTheme="majorBidi" w:cstheme="majorBidi"/>
                          <w:noProof/>
                          <w:sz w:val="24"/>
                          <w:szCs w:val="24"/>
                        </w:rPr>
                      </w:pPr>
                      <w:r>
                        <w:t>Rock of repentance (blue) and opposition (yellow) consciously attacking love for repentance</w:t>
                      </w:r>
                    </w:p>
                  </w:txbxContent>
                </v:textbox>
                <w10:wrap type="square" anchorx="margin"/>
              </v:shape>
            </w:pict>
          </mc:Fallback>
        </mc:AlternateContent>
      </w:r>
      <w:r w:rsidR="00C71573" w:rsidRPr="002A5DB4">
        <w:rPr>
          <w:rFonts w:asciiTheme="majorBidi" w:hAnsiTheme="majorBidi" w:cstheme="majorBidi"/>
        </w:rPr>
        <w:t xml:space="preserve">Leaving </w:t>
      </w:r>
      <w:r w:rsidR="0010758C" w:rsidRPr="002A5DB4">
        <w:rPr>
          <w:rFonts w:asciiTheme="majorBidi" w:hAnsiTheme="majorBidi" w:cstheme="majorBidi"/>
        </w:rPr>
        <w:t>this</w:t>
      </w:r>
      <w:r w:rsidR="00C71573" w:rsidRPr="002A5DB4">
        <w:rPr>
          <w:rFonts w:asciiTheme="majorBidi" w:hAnsiTheme="majorBidi" w:cstheme="majorBidi"/>
        </w:rPr>
        <w:t xml:space="preserve"> glyph, you have made a choice: either to be complete or selective in your virtue. This choice determines where you go from here. If you have chosen to walk in perfection of way and love repentance, the Spirit </w:t>
      </w:r>
      <w:r w:rsidR="00342E0E" w:rsidRPr="002A5DB4">
        <w:rPr>
          <w:rFonts w:asciiTheme="majorBidi" w:hAnsiTheme="majorBidi" w:cstheme="majorBidi"/>
          <w:noProof/>
        </w:rPr>
        <w:drawing>
          <wp:anchor distT="0" distB="0" distL="114300" distR="114300" simplePos="0" relativeHeight="251664384" behindDoc="0" locked="0" layoutInCell="1" allowOverlap="1" wp14:anchorId="5303AD55" wp14:editId="4F1D72F0">
            <wp:simplePos x="0" y="0"/>
            <wp:positionH relativeFrom="margin">
              <wp:align>right</wp:align>
            </wp:positionH>
            <wp:positionV relativeFrom="margin">
              <wp:align>top</wp:align>
            </wp:positionV>
            <wp:extent cx="1508760" cy="16751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t temp power glyph opposi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08760" cy="1675677"/>
                    </a:xfrm>
                    <a:prstGeom prst="rect">
                      <a:avLst/>
                    </a:prstGeom>
                  </pic:spPr>
                </pic:pic>
              </a:graphicData>
            </a:graphic>
            <wp14:sizeRelH relativeFrom="margin">
              <wp14:pctWidth>0</wp14:pctWidth>
            </wp14:sizeRelH>
            <wp14:sizeRelV relativeFrom="margin">
              <wp14:pctHeight>0</wp14:pctHeight>
            </wp14:sizeRelV>
          </wp:anchor>
        </w:drawing>
      </w:r>
      <w:r w:rsidR="00C71573" w:rsidRPr="002A5DB4">
        <w:rPr>
          <w:rFonts w:asciiTheme="majorBidi" w:hAnsiTheme="majorBidi" w:cstheme="majorBidi"/>
        </w:rPr>
        <w:t>will lead you the right (clockwise) way past the veil. The veil is the long bar dividing the tablet up the middle. The veil is the separation between you and Eden</w:t>
      </w:r>
      <w:r w:rsidR="00CA42B2" w:rsidRPr="002A5DB4">
        <w:rPr>
          <w:rFonts w:asciiTheme="majorBidi" w:hAnsiTheme="majorBidi" w:cstheme="majorBidi"/>
        </w:rPr>
        <w:t xml:space="preserve"> and</w:t>
      </w:r>
      <w:r w:rsidR="00CC590F" w:rsidRPr="002A5DB4">
        <w:rPr>
          <w:rFonts w:asciiTheme="majorBidi" w:hAnsiTheme="majorBidi" w:cstheme="majorBidi"/>
        </w:rPr>
        <w:t xml:space="preserve"> being aware of the life that is in all things. If you go around the veil the right way, there is a consciousness symbol. This is the spirit of life; you are made aware of the life that is in everything by </w:t>
      </w:r>
      <w:r w:rsidR="00360B37" w:rsidRPr="002A5DB4">
        <w:rPr>
          <w:rFonts w:asciiTheme="majorBidi" w:hAnsiTheme="majorBidi" w:cstheme="majorBidi"/>
        </w:rPr>
        <w:t>being diligent in your completeness of virtue</w:t>
      </w:r>
      <w:r w:rsidR="00CC590F" w:rsidRPr="002A5DB4">
        <w:rPr>
          <w:rFonts w:asciiTheme="majorBidi" w:hAnsiTheme="majorBidi" w:cstheme="majorBidi"/>
        </w:rPr>
        <w:t>.</w:t>
      </w:r>
      <w:r w:rsidR="00A43FB3" w:rsidRPr="002A5DB4">
        <w:rPr>
          <w:rFonts w:asciiTheme="majorBidi" w:hAnsiTheme="majorBidi" w:cstheme="majorBidi"/>
        </w:rPr>
        <w:t xml:space="preserve"> </w:t>
      </w:r>
    </w:p>
    <w:p w:rsidR="000A74BD" w:rsidRDefault="009C1559" w:rsidP="00F04E82">
      <w:pPr>
        <w:rPr>
          <w:rFonts w:asciiTheme="majorBidi" w:hAnsiTheme="majorBidi" w:cstheme="majorBidi"/>
        </w:rPr>
      </w:pPr>
      <w:r w:rsidRPr="002A5DB4">
        <w:rPr>
          <w:noProof/>
        </w:rPr>
        <mc:AlternateContent>
          <mc:Choice Requires="wps">
            <w:drawing>
              <wp:anchor distT="0" distB="0" distL="114300" distR="114300" simplePos="0" relativeHeight="251669504" behindDoc="0" locked="0" layoutInCell="1" allowOverlap="1" wp14:anchorId="5EF44F1A" wp14:editId="5D8B9281">
                <wp:simplePos x="0" y="0"/>
                <wp:positionH relativeFrom="margin">
                  <wp:align>right</wp:align>
                </wp:positionH>
                <wp:positionV relativeFrom="paragraph">
                  <wp:posOffset>1546225</wp:posOffset>
                </wp:positionV>
                <wp:extent cx="1587500" cy="7429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587500" cy="742950"/>
                        </a:xfrm>
                        <a:prstGeom prst="rect">
                          <a:avLst/>
                        </a:prstGeom>
                        <a:solidFill>
                          <a:prstClr val="white"/>
                        </a:solidFill>
                        <a:ln>
                          <a:noFill/>
                        </a:ln>
                      </wps:spPr>
                      <wps:txbx>
                        <w:txbxContent>
                          <w:p w:rsidR="00D91060" w:rsidRPr="00D14E3B" w:rsidRDefault="00D91060" w:rsidP="00D91060">
                            <w:pPr>
                              <w:pStyle w:val="Caption"/>
                              <w:rPr>
                                <w:noProof/>
                              </w:rPr>
                            </w:pPr>
                            <w:r>
                              <w:t>Going the right (clockwise) way around the veil brings you to awareness of the spirit of life (blue) and Maween (yellow) is turned towards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44F1A" id="Text Box 8" o:spid="_x0000_s1030" type="#_x0000_t202" style="position:absolute;margin-left:73.8pt;margin-top:121.75pt;width:125pt;height:58.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DJ4MQIAAGcEAAAOAAAAZHJzL2Uyb0RvYy54bWysVFFv2yAQfp+0/4B4X5xEzdpZcaosVaZJ&#10;UVspmfpMMMRIwDEgsbNfvwPH6dbtadoLPu6Og+/77jy/74wmJ+GDAlvRyWhMibAcamUPFf22W3+4&#10;oyREZmumwYqKnkWg94v37+atK8UUGtC18ASL2FC2rqJNjK4sisAbYVgYgRMWgxK8YRG3/lDUnrVY&#10;3ehiOh5/LFrwtfPARQjofeiDdJHrSyl4fJIyiEh0RfFtMa8+r/u0Fos5Kw+euUbxyzPYP7zCMGXx&#10;0mupBxYZOXr1RymjuIcAMo44mAKkVFxkDIhmMn6DZtswJzIWJCe4K03h/5Xlj6dnT1RdURTKMoMS&#10;7UQXyWfoyF1ip3WhxKStw7TYoRtVHvwBnQl0J71JX4RDMI48n6/cpmI8HZrd3c7GGOIYu72Zfppl&#10;8ovX086H+EWAIcmoqEftMqXstAkRX4KpQ0q6LIBW9VppnTYpsNKenBjq3DYqivRGPPFblrYp10I6&#10;1YeTp0gQeyjJit2+y4TcDDD3UJ8RvYe+e4Lja4X3bViIz8xjuyAqHIH4hIvU0FYULhYlDfgff/On&#10;fFQRo5S02H4VDd+PzAtK9FeL+qZeHQw/GPvBsEezAkQ6weFyPJt4wEc9mNKDecHJWKZbMMQsx7sq&#10;GgdzFfshwMniYrnMSdiRjsWN3TqeSg+87roX5t1FlYh6PsLQmKx8I06f27O8PEaQKiuXeO1ZvNCN&#10;3ZzluUxeGpdf9znr9f+w+AkAAP//AwBQSwMEFAAGAAgAAAAhAFortuveAAAACAEAAA8AAABkcnMv&#10;ZG93bnJldi54bWxMj8FOwzAQRO9I/IO1SFwQtUlJhEI2FbRwg0NL1fM2NklEvI5ip0n/HnOix9lZ&#10;zbwpVrPtxMkMvnWM8LBQIAxXTrdcI+y/3u+fQPhArKlzbBDOxsOqvL4qKNdu4q057UItYgj7nBCa&#10;EPpcSl81xpJfuN5w9L7dYClEOdRSDzTFcNvJRKlMWmo5NjTUm3Vjqp/daBGyzTBOW17fbfZvH/TZ&#10;18nh9XxAvL2ZX55BBDOH/2f4w4/oUEamoxtZe9EhxCEBIXlcpiCinaQqXo4Iy0ylIMtCXg4ofwEA&#10;AP//AwBQSwECLQAUAAYACAAAACEAtoM4kv4AAADhAQAAEwAAAAAAAAAAAAAAAAAAAAAAW0NvbnRl&#10;bnRfVHlwZXNdLnhtbFBLAQItABQABgAIAAAAIQA4/SH/1gAAAJQBAAALAAAAAAAAAAAAAAAAAC8B&#10;AABfcmVscy8ucmVsc1BLAQItABQABgAIAAAAIQCG2DJ4MQIAAGcEAAAOAAAAAAAAAAAAAAAAAC4C&#10;AABkcnMvZTJvRG9jLnhtbFBLAQItABQABgAIAAAAIQBaK7br3gAAAAgBAAAPAAAAAAAAAAAAAAAA&#10;AIsEAABkcnMvZG93bnJldi54bWxQSwUGAAAAAAQABADzAAAAlgUAAAAA&#10;" stroked="f">
                <v:textbox inset="0,0,0,0">
                  <w:txbxContent>
                    <w:p w:rsidR="00D91060" w:rsidRPr="00D14E3B" w:rsidRDefault="00D91060" w:rsidP="00D91060">
                      <w:pPr>
                        <w:pStyle w:val="Caption"/>
                        <w:rPr>
                          <w:noProof/>
                        </w:rPr>
                      </w:pPr>
                      <w:r>
                        <w:t>Going the right (clockwise) way around the veil brings you to awareness of the spirit of life (blue) and Maween (yellow) is turned towards you</w:t>
                      </w:r>
                    </w:p>
                  </w:txbxContent>
                </v:textbox>
                <w10:wrap type="square" anchorx="margin"/>
              </v:shape>
            </w:pict>
          </mc:Fallback>
        </mc:AlternateContent>
      </w:r>
      <w:r w:rsidR="002A5DB4" w:rsidRPr="002A5DB4">
        <w:rPr>
          <w:rFonts w:asciiTheme="majorBidi" w:hAnsiTheme="majorBidi" w:cstheme="majorBidi"/>
          <w:noProof/>
        </w:rPr>
        <w:drawing>
          <wp:anchor distT="0" distB="0" distL="114300" distR="114300" simplePos="0" relativeHeight="251667456" behindDoc="0" locked="0" layoutInCell="1" allowOverlap="1" wp14:anchorId="7FA24D86" wp14:editId="10851D78">
            <wp:simplePos x="0" y="0"/>
            <wp:positionH relativeFrom="margin">
              <wp:align>right</wp:align>
            </wp:positionH>
            <wp:positionV relativeFrom="margin">
              <wp:posOffset>2295525</wp:posOffset>
            </wp:positionV>
            <wp:extent cx="1587500" cy="1675130"/>
            <wp:effectExtent l="0" t="0" r="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t Maween toward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7500" cy="1675130"/>
                    </a:xfrm>
                    <a:prstGeom prst="rect">
                      <a:avLst/>
                    </a:prstGeom>
                  </pic:spPr>
                </pic:pic>
              </a:graphicData>
            </a:graphic>
            <wp14:sizeRelH relativeFrom="margin">
              <wp14:pctWidth>0</wp14:pctWidth>
            </wp14:sizeRelH>
            <wp14:sizeRelV relativeFrom="margin">
              <wp14:pctHeight>0</wp14:pctHeight>
            </wp14:sizeRelV>
          </wp:anchor>
        </w:drawing>
      </w:r>
      <w:r w:rsidR="00A43FB3" w:rsidRPr="002A5DB4">
        <w:rPr>
          <w:rFonts w:asciiTheme="majorBidi" w:hAnsiTheme="majorBidi" w:cstheme="majorBidi"/>
        </w:rPr>
        <w:t xml:space="preserve">From here, you continue clockwise to a </w:t>
      </w:r>
      <w:proofErr w:type="spellStart"/>
      <w:r w:rsidR="00A43FB3" w:rsidRPr="002A5DB4">
        <w:rPr>
          <w:rFonts w:asciiTheme="majorBidi" w:hAnsiTheme="majorBidi" w:cstheme="majorBidi"/>
        </w:rPr>
        <w:t>Nahookis</w:t>
      </w:r>
      <w:proofErr w:type="spellEnd"/>
      <w:r w:rsidR="00A43FB3" w:rsidRPr="002A5DB4">
        <w:rPr>
          <w:rFonts w:asciiTheme="majorBidi" w:hAnsiTheme="majorBidi" w:cstheme="majorBidi"/>
        </w:rPr>
        <w:t xml:space="preserve"> flower, which is Maween. Maween </w:t>
      </w:r>
      <w:r w:rsidR="008E3825">
        <w:rPr>
          <w:rFonts w:asciiTheme="majorBidi" w:hAnsiTheme="majorBidi" w:cstheme="majorBidi"/>
        </w:rPr>
        <w:t>h</w:t>
      </w:r>
      <w:r w:rsidR="00A43FB3" w:rsidRPr="002A5DB4">
        <w:rPr>
          <w:rFonts w:asciiTheme="majorBidi" w:hAnsiTheme="majorBidi" w:cstheme="majorBidi"/>
        </w:rPr>
        <w:t xml:space="preserve">ere is turned towards </w:t>
      </w:r>
      <w:r w:rsidR="00D91060" w:rsidRPr="002A5DB4">
        <w:rPr>
          <w:rFonts w:asciiTheme="majorBidi" w:hAnsiTheme="majorBidi" w:cstheme="majorBidi"/>
        </w:rPr>
        <w:t>her loved ones</w:t>
      </w:r>
      <w:r w:rsidR="00A43FB3" w:rsidRPr="002A5DB4">
        <w:rPr>
          <w:rFonts w:asciiTheme="majorBidi" w:hAnsiTheme="majorBidi" w:cstheme="majorBidi"/>
        </w:rPr>
        <w:t xml:space="preserve"> with her leaves, which feel the gathering, open to gather you in.</w:t>
      </w:r>
      <w:r w:rsidR="0010758C" w:rsidRPr="002A5DB4">
        <w:rPr>
          <w:rFonts w:asciiTheme="majorBidi" w:hAnsiTheme="majorBidi" w:cstheme="majorBidi"/>
        </w:rPr>
        <w:t xml:space="preserve"> N</w:t>
      </w:r>
      <w:r w:rsidR="00DA0556" w:rsidRPr="002A5DB4">
        <w:rPr>
          <w:rFonts w:asciiTheme="majorBidi" w:hAnsiTheme="majorBidi" w:cstheme="majorBidi"/>
        </w:rPr>
        <w:t>otice that there is a consciousness symbol in Maween. This says Maween is a living, conscious soul</w:t>
      </w:r>
      <w:r w:rsidR="008E3825">
        <w:rPr>
          <w:rFonts w:asciiTheme="majorBidi" w:hAnsiTheme="majorBidi" w:cstheme="majorBidi"/>
        </w:rPr>
        <w:t>, like the rest of the Eerkodeshoi,</w:t>
      </w:r>
      <w:r w:rsidR="00DA0556" w:rsidRPr="002A5DB4">
        <w:rPr>
          <w:rFonts w:asciiTheme="majorBidi" w:hAnsiTheme="majorBidi" w:cstheme="majorBidi"/>
        </w:rPr>
        <w:t xml:space="preserve"> who sees and responds to how you live your life. </w:t>
      </w:r>
      <w:r w:rsidR="0010758C" w:rsidRPr="002A5DB4">
        <w:rPr>
          <w:rFonts w:asciiTheme="majorBidi" w:hAnsiTheme="majorBidi" w:cstheme="majorBidi"/>
        </w:rPr>
        <w:t>Maween will turn towards the righteous</w:t>
      </w:r>
      <w:r w:rsidR="00872BC2" w:rsidRPr="002A5DB4">
        <w:rPr>
          <w:rFonts w:asciiTheme="majorBidi" w:hAnsiTheme="majorBidi" w:cstheme="majorBidi"/>
        </w:rPr>
        <w:t>, those founded on the rock of repentance,</w:t>
      </w:r>
      <w:r w:rsidR="0010758C" w:rsidRPr="002A5DB4">
        <w:rPr>
          <w:rFonts w:asciiTheme="majorBidi" w:hAnsiTheme="majorBidi" w:cstheme="majorBidi"/>
        </w:rPr>
        <w:t xml:space="preserve"> and those among them who are struggling to love</w:t>
      </w:r>
      <w:r w:rsidR="008E3825">
        <w:rPr>
          <w:rFonts w:asciiTheme="majorBidi" w:hAnsiTheme="majorBidi" w:cstheme="majorBidi"/>
        </w:rPr>
        <w:t>.</w:t>
      </w:r>
      <w:r w:rsidR="0010758C" w:rsidRPr="002A5DB4">
        <w:rPr>
          <w:rFonts w:asciiTheme="majorBidi" w:hAnsiTheme="majorBidi" w:cstheme="majorBidi"/>
        </w:rPr>
        <w:t xml:space="preserve"> </w:t>
      </w:r>
      <w:r w:rsidR="008E3825">
        <w:rPr>
          <w:rFonts w:asciiTheme="majorBidi" w:hAnsiTheme="majorBidi" w:cstheme="majorBidi"/>
        </w:rPr>
        <w:t xml:space="preserve">And she will </w:t>
      </w:r>
      <w:r w:rsidR="0010758C" w:rsidRPr="002A5DB4">
        <w:rPr>
          <w:rFonts w:asciiTheme="majorBidi" w:hAnsiTheme="majorBidi" w:cstheme="majorBidi"/>
        </w:rPr>
        <w:t>gather</w:t>
      </w:r>
      <w:r w:rsidR="008E3825">
        <w:rPr>
          <w:rFonts w:asciiTheme="majorBidi" w:hAnsiTheme="majorBidi" w:cstheme="majorBidi"/>
        </w:rPr>
        <w:t xml:space="preserve"> them in</w:t>
      </w:r>
      <w:r w:rsidR="0010758C" w:rsidRPr="002A5DB4">
        <w:rPr>
          <w:rFonts w:asciiTheme="majorBidi" w:hAnsiTheme="majorBidi" w:cstheme="majorBidi"/>
        </w:rPr>
        <w:t xml:space="preserve"> and influence them towards walking in perfection of way and </w:t>
      </w:r>
      <w:r w:rsidR="00DD06CB" w:rsidRPr="002A5DB4">
        <w:rPr>
          <w:rFonts w:asciiTheme="majorBidi" w:hAnsiTheme="majorBidi" w:cstheme="majorBidi"/>
        </w:rPr>
        <w:t>completeness of</w:t>
      </w:r>
      <w:r w:rsidR="0010758C" w:rsidRPr="002A5DB4">
        <w:rPr>
          <w:rFonts w:asciiTheme="majorBidi" w:hAnsiTheme="majorBidi" w:cstheme="majorBidi"/>
        </w:rPr>
        <w:t xml:space="preserve"> virtue</w:t>
      </w:r>
      <w:r w:rsidR="00DD06CB" w:rsidRPr="002A5DB4">
        <w:rPr>
          <w:rFonts w:asciiTheme="majorBidi" w:hAnsiTheme="majorBidi" w:cstheme="majorBidi"/>
        </w:rPr>
        <w:t xml:space="preserve">. </w:t>
      </w:r>
    </w:p>
    <w:p w:rsidR="00C71573" w:rsidRPr="002A5DB4" w:rsidRDefault="00CB4FAA" w:rsidP="00E966EF">
      <w:pPr>
        <w:rPr>
          <w:rFonts w:asciiTheme="majorBidi" w:hAnsiTheme="majorBidi" w:cstheme="majorBidi"/>
        </w:rPr>
      </w:pPr>
      <w:r w:rsidRPr="002A5DB4">
        <w:rPr>
          <w:rFonts w:asciiTheme="majorBidi" w:hAnsiTheme="majorBidi" w:cstheme="majorBidi"/>
          <w:noProof/>
        </w:rPr>
        <w:drawing>
          <wp:anchor distT="0" distB="0" distL="114300" distR="114300" simplePos="0" relativeHeight="251673600" behindDoc="0" locked="0" layoutInCell="1" allowOverlap="1" wp14:anchorId="55042334" wp14:editId="1AC764A6">
            <wp:simplePos x="0" y="0"/>
            <wp:positionH relativeFrom="margin">
              <wp:align>right</wp:align>
            </wp:positionH>
            <wp:positionV relativeFrom="margin">
              <wp:posOffset>4791075</wp:posOffset>
            </wp:positionV>
            <wp:extent cx="1511300" cy="237934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t Maween awa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1300" cy="2379345"/>
                    </a:xfrm>
                    <a:prstGeom prst="rect">
                      <a:avLst/>
                    </a:prstGeom>
                  </pic:spPr>
                </pic:pic>
              </a:graphicData>
            </a:graphic>
            <wp14:sizeRelH relativeFrom="margin">
              <wp14:pctWidth>0</wp14:pctWidth>
            </wp14:sizeRelH>
            <wp14:sizeRelV relativeFrom="margin">
              <wp14:pctHeight>0</wp14:pctHeight>
            </wp14:sizeRelV>
          </wp:anchor>
        </w:drawing>
      </w:r>
      <w:r w:rsidR="00DA0556" w:rsidRPr="002A5DB4">
        <w:rPr>
          <w:rFonts w:asciiTheme="majorBidi" w:hAnsiTheme="majorBidi" w:cstheme="majorBidi"/>
        </w:rPr>
        <w:t xml:space="preserve">The </w:t>
      </w:r>
      <w:proofErr w:type="spellStart"/>
      <w:r w:rsidR="00DA0556" w:rsidRPr="002A5DB4">
        <w:rPr>
          <w:rFonts w:asciiTheme="majorBidi" w:hAnsiTheme="majorBidi" w:cstheme="majorBidi"/>
        </w:rPr>
        <w:t>Nahookis</w:t>
      </w:r>
      <w:proofErr w:type="spellEnd"/>
      <w:r w:rsidR="00DA0556" w:rsidRPr="002A5DB4">
        <w:rPr>
          <w:rFonts w:asciiTheme="majorBidi" w:hAnsiTheme="majorBidi" w:cstheme="majorBidi"/>
        </w:rPr>
        <w:t xml:space="preserve"> flower has three petals. These stand for the three names of God; starting at the top and moving clockwise they are </w:t>
      </w:r>
      <w:proofErr w:type="spellStart"/>
      <w:r w:rsidR="00DA0556" w:rsidRPr="002A5DB4">
        <w:rPr>
          <w:rFonts w:asciiTheme="majorBidi" w:hAnsiTheme="majorBidi" w:cstheme="majorBidi"/>
        </w:rPr>
        <w:t>Kahee</w:t>
      </w:r>
      <w:proofErr w:type="spellEnd"/>
      <w:r w:rsidR="00DA0556" w:rsidRPr="002A5DB4">
        <w:rPr>
          <w:rFonts w:asciiTheme="majorBidi" w:hAnsiTheme="majorBidi" w:cstheme="majorBidi"/>
        </w:rPr>
        <w:t xml:space="preserve">, Anokeesed, and Motsah. </w:t>
      </w:r>
      <w:r w:rsidR="00F04E82">
        <w:rPr>
          <w:rFonts w:asciiTheme="majorBidi" w:hAnsiTheme="majorBidi" w:cstheme="majorBidi"/>
        </w:rPr>
        <w:t xml:space="preserve">This is the </w:t>
      </w:r>
      <w:r w:rsidR="000A74BD">
        <w:rPr>
          <w:rFonts w:asciiTheme="majorBidi" w:hAnsiTheme="majorBidi" w:cstheme="majorBidi"/>
        </w:rPr>
        <w:t>order</w:t>
      </w:r>
      <w:r w:rsidR="00F04E82">
        <w:rPr>
          <w:rFonts w:asciiTheme="majorBidi" w:hAnsiTheme="majorBidi" w:cstheme="majorBidi"/>
        </w:rPr>
        <w:t xml:space="preserve"> of the Power of Godliness. The Godly, who love repentance and virtue, go the right way (clockwise) around the flower.</w:t>
      </w:r>
      <w:r w:rsidR="000A74BD">
        <w:rPr>
          <w:rFonts w:asciiTheme="majorBidi" w:hAnsiTheme="majorBidi" w:cstheme="majorBidi"/>
        </w:rPr>
        <w:t xml:space="preserve"> And this order of the Spirit </w:t>
      </w:r>
      <w:proofErr w:type="spellStart"/>
      <w:r w:rsidR="000A74BD">
        <w:rPr>
          <w:rFonts w:asciiTheme="majorBidi" w:hAnsiTheme="majorBidi" w:cstheme="majorBidi"/>
        </w:rPr>
        <w:t>Kahee</w:t>
      </w:r>
      <w:proofErr w:type="spellEnd"/>
      <w:r w:rsidR="000A74BD">
        <w:rPr>
          <w:rFonts w:asciiTheme="majorBidi" w:hAnsiTheme="majorBidi" w:cstheme="majorBidi"/>
        </w:rPr>
        <w:t xml:space="preserve">, the Father Anokeesed, and the Son Motsah is the created way to know the Lord and to love one another. For the Godly must follow the leading of the Spirit </w:t>
      </w:r>
      <w:proofErr w:type="spellStart"/>
      <w:r w:rsidR="000A74BD">
        <w:rPr>
          <w:rFonts w:asciiTheme="majorBidi" w:hAnsiTheme="majorBidi" w:cstheme="majorBidi"/>
        </w:rPr>
        <w:t>Kahee</w:t>
      </w:r>
      <w:proofErr w:type="spellEnd"/>
      <w:r w:rsidR="000A74BD">
        <w:rPr>
          <w:rFonts w:asciiTheme="majorBidi" w:hAnsiTheme="majorBidi" w:cstheme="majorBidi"/>
        </w:rPr>
        <w:t xml:space="preserve">. And the Holy Spirit leads them to know Anokeesed, who is the loving kindness </w:t>
      </w:r>
      <w:r w:rsidR="00E966EF">
        <w:rPr>
          <w:rFonts w:asciiTheme="majorBidi" w:hAnsiTheme="majorBidi" w:cstheme="majorBidi"/>
        </w:rPr>
        <w:t>which is the substance of</w:t>
      </w:r>
      <w:r w:rsidR="000A74BD">
        <w:rPr>
          <w:rFonts w:asciiTheme="majorBidi" w:hAnsiTheme="majorBidi" w:cstheme="majorBidi"/>
        </w:rPr>
        <w:t xml:space="preserve"> all things. And th</w:t>
      </w:r>
      <w:r w:rsidR="00E966EF">
        <w:rPr>
          <w:rFonts w:asciiTheme="majorBidi" w:hAnsiTheme="majorBidi" w:cstheme="majorBidi"/>
        </w:rPr>
        <w:t>at</w:t>
      </w:r>
      <w:r w:rsidR="000A74BD">
        <w:rPr>
          <w:rFonts w:asciiTheme="majorBidi" w:hAnsiTheme="majorBidi" w:cstheme="majorBidi"/>
        </w:rPr>
        <w:t xml:space="preserve"> loving kindness beckons them to come to know Motsah the Lamb in humility and repentance so that the Spirit may be restored and maintained</w:t>
      </w:r>
      <w:r w:rsidR="00115ECD">
        <w:rPr>
          <w:rFonts w:asciiTheme="majorBidi" w:hAnsiTheme="majorBidi" w:cstheme="majorBidi"/>
        </w:rPr>
        <w:t xml:space="preserve"> once again for them when they repent.</w:t>
      </w:r>
      <w:r w:rsidR="00115ECD">
        <w:rPr>
          <w:rStyle w:val="FootnoteReference"/>
          <w:rFonts w:asciiTheme="majorBidi" w:hAnsiTheme="majorBidi" w:cstheme="majorBidi"/>
        </w:rPr>
        <w:footnoteReference w:id="3"/>
      </w:r>
    </w:p>
    <w:p w:rsidR="00360B37" w:rsidRPr="002A5DB4" w:rsidRDefault="00CB4FAA" w:rsidP="00360B37">
      <w:pPr>
        <w:rPr>
          <w:rFonts w:asciiTheme="majorBidi" w:hAnsiTheme="majorBidi" w:cstheme="majorBidi"/>
        </w:rPr>
      </w:pPr>
      <w:r w:rsidRPr="002A5DB4">
        <w:rPr>
          <w:noProof/>
        </w:rPr>
        <mc:AlternateContent>
          <mc:Choice Requires="wps">
            <w:drawing>
              <wp:anchor distT="0" distB="0" distL="114300" distR="114300" simplePos="0" relativeHeight="251675648" behindDoc="0" locked="0" layoutInCell="1" allowOverlap="1" wp14:anchorId="2882AD84" wp14:editId="38477C5E">
                <wp:simplePos x="0" y="0"/>
                <wp:positionH relativeFrom="margin">
                  <wp:align>right</wp:align>
                </wp:positionH>
                <wp:positionV relativeFrom="paragraph">
                  <wp:posOffset>1068705</wp:posOffset>
                </wp:positionV>
                <wp:extent cx="1511300" cy="695325"/>
                <wp:effectExtent l="0" t="0" r="0" b="9525"/>
                <wp:wrapSquare wrapText="bothSides"/>
                <wp:docPr id="12" name="Text Box 12"/>
                <wp:cNvGraphicFramePr/>
                <a:graphic xmlns:a="http://schemas.openxmlformats.org/drawingml/2006/main">
                  <a:graphicData uri="http://schemas.microsoft.com/office/word/2010/wordprocessingShape">
                    <wps:wsp>
                      <wps:cNvSpPr txBox="1"/>
                      <wps:spPr>
                        <a:xfrm>
                          <a:off x="0" y="0"/>
                          <a:ext cx="1511300" cy="695325"/>
                        </a:xfrm>
                        <a:prstGeom prst="rect">
                          <a:avLst/>
                        </a:prstGeom>
                        <a:solidFill>
                          <a:prstClr val="white"/>
                        </a:solidFill>
                        <a:ln>
                          <a:noFill/>
                        </a:ln>
                      </wps:spPr>
                      <wps:txbx>
                        <w:txbxContent>
                          <w:p w:rsidR="005752FD" w:rsidRPr="00FA78DD" w:rsidRDefault="005752FD" w:rsidP="005752FD">
                            <w:pPr>
                              <w:pStyle w:val="Caption"/>
                              <w:rPr>
                                <w:rFonts w:asciiTheme="majorBidi" w:hAnsiTheme="majorBidi" w:cstheme="majorBidi"/>
                                <w:noProof/>
                                <w:sz w:val="24"/>
                                <w:szCs w:val="24"/>
                              </w:rPr>
                            </w:pPr>
                            <w:r>
                              <w:t xml:space="preserve">If you consciously choose (blue) the wrong way, then you’ll be taken in by the spirit of lies (red) and Maween </w:t>
                            </w:r>
                            <w:r w:rsidR="001B2846">
                              <w:t xml:space="preserve">(yellow) </w:t>
                            </w:r>
                            <w:r>
                              <w:t>will turn away from you.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2AD84" id="Text Box 12" o:spid="_x0000_s1031" type="#_x0000_t202" style="position:absolute;margin-left:67.8pt;margin-top:84.15pt;width:119pt;height:54.75pt;z-index:25167564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zLgIAAGkEAAAOAAAAZHJzL2Uyb0RvYy54bWysVMGO2yAQvVfqPyDujZOssmqtOKs0q1SV&#10;ot2VkmrPBEOMBAwFEjv9+g44TtptT1UveJh5DLw3M54/dEaTk/BBga3oZDSmRFgOtbKHin7brT98&#10;pCREZmumwYqKnkWgD4v37+atK8UUGtC18AST2FC2rqJNjK4sisAbYVgYgRMWgxK8YRG3/lDUnrWY&#10;3ehiOh7fFy342nngIgT0PvZBusj5pRQ8PksZRCS6ovi2mFef131ai8WclQfPXKP45RnsH15hmLJ4&#10;6TXVI4uMHL36I5VR3EMAGUccTAFSKi4yB2QzGb9hs22YE5kLihPcVabw/9Lyp9OLJ6rG2k0pscxg&#10;jXaii+QzdARdqE/rQomwrUNg7NCP2MEf0Jlod9Kb9EVCBOOo9PmqbsrG06HZZHI3xhDH2P2n2d10&#10;ltIUt9POh/hFgCHJqKjH6mVR2WkTYg8dIOmyAFrVa6V12qTASntyYljptlFRXJL/htI2YS2kU33C&#10;5CkSxZ5KsmK377Ik+X3Js4f6jOw99P0THF8rvG/DQnxhHhsGWeEQxGdcpIa2onCxKGnA//ibP+Gx&#10;jhilpMUGrGj4fmReUKK/Wqxw6tbB8IOxHwx7NCtAphMcL8eziQd81IMpPZhXnI1lugVDzHK8q6Jx&#10;MFexHwOcLS6WywzCnnQsbuzW8ZR60HXXvTLvLlWJWM8nGFqTlW+K02N7lZfHCFLlyt1UvMiN/Zxr&#10;f5m9NDC/7jPq9odY/AQAAP//AwBQSwMEFAAGAAgAAAAhANFWUGvdAAAACAEAAA8AAABkcnMvZG93&#10;bnJldi54bWxMj0FPwzAMhe9I/IfISFwQS+mkripNJ9jgBoeNaWevCW1F41RJunb/HnNiN/s96/l7&#10;5Xq2vTgbHzpHCp4WCQhDtdMdNQoOX++POYgQkTT2joyCiwmwrm5vSiy0m2hnzvvYCA6hUKCCNsah&#10;kDLUrbEYFm4wxN638xYjr76R2uPE4baXaZJk0mJH/KHFwWxaU//sR6sg2/px2tHmYXt4+8DPoUmP&#10;r5ejUvd388sziGjm+H8Mf/iMDhUzndxIOoheAReJrGb5EgTb6TJn5cTDapWDrEp5XaD6BQAA//8D&#10;AFBLAQItABQABgAIAAAAIQC2gziS/gAAAOEBAAATAAAAAAAAAAAAAAAAAAAAAABbQ29udGVudF9U&#10;eXBlc10ueG1sUEsBAi0AFAAGAAgAAAAhADj9If/WAAAAlAEAAAsAAAAAAAAAAAAAAAAALwEAAF9y&#10;ZWxzLy5yZWxzUEsBAi0AFAAGAAgAAAAhACsMR7MuAgAAaQQAAA4AAAAAAAAAAAAAAAAALgIAAGRy&#10;cy9lMm9Eb2MueG1sUEsBAi0AFAAGAAgAAAAhANFWUGvdAAAACAEAAA8AAAAAAAAAAAAAAAAAiAQA&#10;AGRycy9kb3ducmV2LnhtbFBLBQYAAAAABAAEAPMAAACSBQAAAAA=&#10;" stroked="f">
                <v:textbox inset="0,0,0,0">
                  <w:txbxContent>
                    <w:p w:rsidR="005752FD" w:rsidRPr="00FA78DD" w:rsidRDefault="005752FD" w:rsidP="005752FD">
                      <w:pPr>
                        <w:pStyle w:val="Caption"/>
                        <w:rPr>
                          <w:rFonts w:asciiTheme="majorBidi" w:hAnsiTheme="majorBidi" w:cstheme="majorBidi"/>
                          <w:noProof/>
                          <w:sz w:val="24"/>
                          <w:szCs w:val="24"/>
                        </w:rPr>
                      </w:pPr>
                      <w:r>
                        <w:t xml:space="preserve">If you consciously choose (blue) the wrong way, then you’ll be taken in by the spirit of lies (red) and Maween </w:t>
                      </w:r>
                      <w:r w:rsidR="001B2846">
                        <w:t xml:space="preserve">(yellow) </w:t>
                      </w:r>
                      <w:r>
                        <w:t>will turn away from you.</w:t>
                      </w:r>
                    </w:p>
                  </w:txbxContent>
                </v:textbox>
                <w10:wrap type="square" anchorx="margin"/>
              </v:shape>
            </w:pict>
          </mc:Fallback>
        </mc:AlternateContent>
      </w:r>
      <w:r w:rsidR="00D91060" w:rsidRPr="002A5DB4">
        <w:rPr>
          <w:rFonts w:asciiTheme="majorBidi" w:hAnsiTheme="majorBidi" w:cstheme="majorBidi"/>
        </w:rPr>
        <w:t xml:space="preserve">But if you do not love repentance, and if you </w:t>
      </w:r>
      <w:r w:rsidR="00360B37" w:rsidRPr="002A5DB4">
        <w:rPr>
          <w:rFonts w:asciiTheme="majorBidi" w:hAnsiTheme="majorBidi" w:cstheme="majorBidi"/>
        </w:rPr>
        <w:t>are against the diligence of virtue</w:t>
      </w:r>
      <w:r w:rsidR="00D91060" w:rsidRPr="002A5DB4">
        <w:rPr>
          <w:rFonts w:asciiTheme="majorBidi" w:hAnsiTheme="majorBidi" w:cstheme="majorBidi"/>
        </w:rPr>
        <w:t xml:space="preserve"> </w:t>
      </w:r>
      <w:r w:rsidR="00360B37" w:rsidRPr="002A5DB4">
        <w:rPr>
          <w:rFonts w:asciiTheme="majorBidi" w:hAnsiTheme="majorBidi" w:cstheme="majorBidi"/>
        </w:rPr>
        <w:t>being selective in them,</w:t>
      </w:r>
      <w:r w:rsidR="00D91060" w:rsidRPr="002A5DB4">
        <w:rPr>
          <w:rFonts w:asciiTheme="majorBidi" w:hAnsiTheme="majorBidi" w:cstheme="majorBidi"/>
        </w:rPr>
        <w:t xml:space="preserve"> then you will go around the veil the wrong (counterclockwise) way</w:t>
      </w:r>
      <w:r>
        <w:rPr>
          <w:rFonts w:asciiTheme="majorBidi" w:hAnsiTheme="majorBidi" w:cstheme="majorBidi"/>
        </w:rPr>
        <w:t xml:space="preserve"> and not pass through it</w:t>
      </w:r>
      <w:r w:rsidR="00D91060" w:rsidRPr="002A5DB4">
        <w:rPr>
          <w:rFonts w:asciiTheme="majorBidi" w:hAnsiTheme="majorBidi" w:cstheme="majorBidi"/>
        </w:rPr>
        <w:t xml:space="preserve">. The first thing you are confronted with the wrong way around is a consciousness symbol. This one is saying you have to make another conscious choice to go the wrong way. If you choose to continue the wrong way, you come to another consciousness symbol. This is the spirit of lies. This is saying you will be taken in by lies if you choose to proceed the wrong and not repent and cling to all virtue. Continuing the wrong way culminates in Maween being turned away from </w:t>
      </w:r>
      <w:r w:rsidR="00D91060" w:rsidRPr="002A5DB4">
        <w:rPr>
          <w:rFonts w:asciiTheme="majorBidi" w:hAnsiTheme="majorBidi" w:cstheme="majorBidi"/>
        </w:rPr>
        <w:lastRenderedPageBreak/>
        <w:t>you.</w:t>
      </w:r>
      <w:r w:rsidR="00164BBC" w:rsidRPr="002A5DB4">
        <w:rPr>
          <w:rFonts w:asciiTheme="majorBidi" w:hAnsiTheme="majorBidi" w:cstheme="majorBidi"/>
        </w:rPr>
        <w:t xml:space="preserve"> Maween will </w:t>
      </w:r>
      <w:r w:rsidR="00360B37" w:rsidRPr="002A5DB4">
        <w:rPr>
          <w:rFonts w:asciiTheme="majorBidi" w:hAnsiTheme="majorBidi" w:cstheme="majorBidi"/>
        </w:rPr>
        <w:t xml:space="preserve">turn away from all those who are against diligence in the diligence of virtue and perfection of way. </w:t>
      </w:r>
    </w:p>
    <w:p w:rsidR="00D91060" w:rsidRPr="002A5DB4" w:rsidRDefault="009D7249" w:rsidP="00360B37">
      <w:pPr>
        <w:rPr>
          <w:rFonts w:asciiTheme="majorBidi" w:hAnsiTheme="majorBidi" w:cstheme="majorBidi"/>
        </w:rPr>
      </w:pPr>
      <w:r w:rsidRPr="002A5DB4">
        <w:rPr>
          <w:rFonts w:asciiTheme="majorBidi" w:hAnsiTheme="majorBidi" w:cstheme="majorBidi"/>
        </w:rPr>
        <w:t>Also, because the ungodly cut themselves off from the Spirit, they cannot know God in the same order as the Godly. They have to start with Motsah, who calls them to repentance. Starting from the top, moving counter</w:t>
      </w:r>
      <w:r w:rsidR="00227FF3">
        <w:rPr>
          <w:rFonts w:asciiTheme="majorBidi" w:hAnsiTheme="majorBidi" w:cstheme="majorBidi"/>
        </w:rPr>
        <w:t>-</w:t>
      </w:r>
      <w:r w:rsidRPr="002A5DB4">
        <w:rPr>
          <w:rFonts w:asciiTheme="majorBidi" w:hAnsiTheme="majorBidi" w:cstheme="majorBidi"/>
        </w:rPr>
        <w:t xml:space="preserve">clockwise, the names of God on the petals appear Motsah, Anokeesed, and </w:t>
      </w:r>
      <w:proofErr w:type="spellStart"/>
      <w:r w:rsidRPr="002A5DB4">
        <w:rPr>
          <w:rFonts w:asciiTheme="majorBidi" w:hAnsiTheme="majorBidi" w:cstheme="majorBidi"/>
        </w:rPr>
        <w:t>Kahee</w:t>
      </w:r>
      <w:proofErr w:type="spellEnd"/>
      <w:r w:rsidRPr="002A5DB4">
        <w:rPr>
          <w:rFonts w:asciiTheme="majorBidi" w:hAnsiTheme="majorBidi" w:cstheme="majorBidi"/>
        </w:rPr>
        <w:t>.</w:t>
      </w:r>
      <w:r w:rsidR="00D736DB" w:rsidRPr="002A5DB4">
        <w:rPr>
          <w:rFonts w:asciiTheme="majorBidi" w:hAnsiTheme="majorBidi" w:cstheme="majorBidi"/>
        </w:rPr>
        <w:t xml:space="preserve"> This order is because if they do heed the voice of Motsah, He’ll return them to Anokeesed and their flow of the Spirit will be restored.</w:t>
      </w:r>
    </w:p>
    <w:p w:rsidR="00FA1052" w:rsidRDefault="00F25754" w:rsidP="00662674">
      <w:pPr>
        <w:rPr>
          <w:rFonts w:asciiTheme="majorBidi" w:hAnsiTheme="majorBidi" w:cstheme="majorBidi"/>
        </w:rPr>
      </w:pPr>
      <w:r w:rsidRPr="002A5DB4">
        <w:rPr>
          <w:noProof/>
        </w:rPr>
        <mc:AlternateContent>
          <mc:Choice Requires="wps">
            <w:drawing>
              <wp:anchor distT="0" distB="0" distL="114300" distR="114300" simplePos="0" relativeHeight="251678720" behindDoc="0" locked="0" layoutInCell="1" allowOverlap="1" wp14:anchorId="0E64EC8B" wp14:editId="50D33B0E">
                <wp:simplePos x="0" y="0"/>
                <wp:positionH relativeFrom="margin">
                  <wp:align>right</wp:align>
                </wp:positionH>
                <wp:positionV relativeFrom="paragraph">
                  <wp:posOffset>2105660</wp:posOffset>
                </wp:positionV>
                <wp:extent cx="1496695" cy="333375"/>
                <wp:effectExtent l="0" t="0" r="8255" b="9525"/>
                <wp:wrapSquare wrapText="bothSides"/>
                <wp:docPr id="14" name="Text Box 14"/>
                <wp:cNvGraphicFramePr/>
                <a:graphic xmlns:a="http://schemas.openxmlformats.org/drawingml/2006/main">
                  <a:graphicData uri="http://schemas.microsoft.com/office/word/2010/wordprocessingShape">
                    <wps:wsp>
                      <wps:cNvSpPr txBox="1"/>
                      <wps:spPr>
                        <a:xfrm>
                          <a:off x="0" y="0"/>
                          <a:ext cx="1496695" cy="333375"/>
                        </a:xfrm>
                        <a:prstGeom prst="rect">
                          <a:avLst/>
                        </a:prstGeom>
                        <a:solidFill>
                          <a:prstClr val="white"/>
                        </a:solidFill>
                        <a:ln>
                          <a:noFill/>
                        </a:ln>
                      </wps:spPr>
                      <wps:txbx>
                        <w:txbxContent>
                          <w:p w:rsidR="009575BB" w:rsidRPr="00A37BDA" w:rsidRDefault="009575BB" w:rsidP="00227FF3">
                            <w:pPr>
                              <w:pStyle w:val="Caption"/>
                              <w:rPr>
                                <w:rFonts w:asciiTheme="majorBidi" w:hAnsiTheme="majorBidi" w:cstheme="majorBidi"/>
                                <w:noProof/>
                                <w:sz w:val="24"/>
                                <w:szCs w:val="24"/>
                              </w:rPr>
                            </w:pPr>
                            <w:r>
                              <w:t>The man's singing mouth (red), face paint (yellow), &amp; hair (</w:t>
                            </w:r>
                            <w:r w:rsidR="00227FF3">
                              <w:t>blue</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64EC8B" id="_x0000_t202" coordsize="21600,21600" o:spt="202" path="m,l,21600r21600,l21600,xe">
                <v:stroke joinstyle="miter"/>
                <v:path gradientshapeok="t" o:connecttype="rect"/>
              </v:shapetype>
              <v:shape id="Text Box 14" o:spid="_x0000_s1032" type="#_x0000_t202" style="position:absolute;margin-left:66.65pt;margin-top:165.8pt;width:117.85pt;height:26.25pt;z-index:2516787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n5MAIAAGkEAAAOAAAAZHJzL2Uyb0RvYy54bWysVMFuGjEQvVfqP1i+l4U0oQliiSgRVSWU&#10;RIIqZ+O1WUu2x7UNu/TrO/bukjbtqSoHM54Zj/3em9n5fWs0OQkfFNiSTkZjSoTlUCl7KOm33frD&#10;LSUhMlsxDVaU9CwCvV+8fzdv3ExcQQ26Ep5gERtmjStpHaObFUXgtTAsjMAJi0EJ3rCIW38oKs8a&#10;rG50cTUeT4sGfOU8cBECeh+6IF3k+lIKHp+kDCISXVJ8W8yrz+s+rcVizmYHz1yteP8M9g+vMExZ&#10;vPRS6oFFRo5e/VHKKO4hgIwjDqYAKRUXGQOimYzfoNnWzImMBckJ7kJT+H9l+ePp2RNVoXbXlFhm&#10;UKOdaCP5DC1BF/LTuDDDtK3DxNiiH3MHf0Bngt1Kb9I/AiIYR6bPF3ZTNZ4OXd9Np3c3lHCMfcTf&#10;p5tUpng97XyIXwQYkoySelQvk8pOmxC71CElXRZAq2qttE6bFFhpT04MlW5qFUVf/LcsbVOuhXSq&#10;K5g8RYLYQUlWbPdtpmQ6wNxDdUb0Hrr+CY6vFd63YSE+M48Ng4BxCOITLlJDU1LoLUpq8D/+5k/5&#10;qCNGKWmwAUsavh+ZF5TorxYVTt06GH4w9oNhj2YFiHSC4+V4NvGAj3owpQfzgrOxTLdgiFmOd5U0&#10;DuYqdmOAs8XFcpmTsCcdixu7dTyVHnjdtS/Mu16ViHo+wtCabPZGnC63Y3l5jCBVVi7x2rHY0439&#10;nLXvZy8NzK/7nPX6hVj8BAAA//8DAFBLAwQUAAYACAAAACEAe6dVId8AAAAIAQAADwAAAGRycy9k&#10;b3ducmV2LnhtbEyPzU7DMBCE70i8g7VIXBB1fiBUIU4FLdzKoaXqeRubJCJeR7HTpG/PcoLj7Kxm&#10;vilWs+3E2Qy+daQgXkQgDFVOt1QrOHy+3y9B+ICksXNkFFyMh1V5fVVgrt1EO3Peh1pwCPkcFTQh&#10;9LmUvmqMRb9wvSH2vtxgMbAcaqkHnDjcdjKJokxabIkbGuzNujHV9360CrLNME47Wt9tDm9b/Ojr&#10;5Ph6OSp1ezO/PIMIZg5/z/CLz+hQMtPJjaS96BTwkKAgTeMMBNtJ+vgE4sSX5UMMsizk/wHlDwAA&#10;AP//AwBQSwECLQAUAAYACAAAACEAtoM4kv4AAADhAQAAEwAAAAAAAAAAAAAAAAAAAAAAW0NvbnRl&#10;bnRfVHlwZXNdLnhtbFBLAQItABQABgAIAAAAIQA4/SH/1gAAAJQBAAALAAAAAAAAAAAAAAAAAC8B&#10;AABfcmVscy8ucmVsc1BLAQItABQABgAIAAAAIQB/2nn5MAIAAGkEAAAOAAAAAAAAAAAAAAAAAC4C&#10;AABkcnMvZTJvRG9jLnhtbFBLAQItABQABgAIAAAAIQB7p1Uh3wAAAAgBAAAPAAAAAAAAAAAAAAAA&#10;AIoEAABkcnMvZG93bnJldi54bWxQSwUGAAAAAAQABADzAAAAlgUAAAAA&#10;" stroked="f">
                <v:textbox inset="0,0,0,0">
                  <w:txbxContent>
                    <w:p w:rsidR="009575BB" w:rsidRPr="00A37BDA" w:rsidRDefault="009575BB" w:rsidP="00227FF3">
                      <w:pPr>
                        <w:pStyle w:val="Caption"/>
                        <w:rPr>
                          <w:rFonts w:asciiTheme="majorBidi" w:hAnsiTheme="majorBidi" w:cstheme="majorBidi"/>
                          <w:noProof/>
                          <w:sz w:val="24"/>
                          <w:szCs w:val="24"/>
                        </w:rPr>
                      </w:pPr>
                      <w:r>
                        <w:t>The man's singing mouth (red), face paint (yellow), &amp; hair (</w:t>
                      </w:r>
                      <w:r w:rsidR="00227FF3">
                        <w:t>blue</w:t>
                      </w:r>
                      <w:r>
                        <w:t>)</w:t>
                      </w:r>
                    </w:p>
                  </w:txbxContent>
                </v:textbox>
                <w10:wrap type="square" anchorx="margin"/>
              </v:shape>
            </w:pict>
          </mc:Fallback>
        </mc:AlternateContent>
      </w:r>
      <w:r w:rsidRPr="002A5DB4">
        <w:rPr>
          <w:rFonts w:asciiTheme="majorBidi" w:hAnsiTheme="majorBidi" w:cstheme="majorBidi"/>
          <w:noProof/>
        </w:rPr>
        <w:drawing>
          <wp:anchor distT="0" distB="0" distL="114300" distR="114300" simplePos="0" relativeHeight="251676672" behindDoc="0" locked="0" layoutInCell="1" allowOverlap="1" wp14:anchorId="6E017DB8" wp14:editId="4A40EB56">
            <wp:simplePos x="0" y="0"/>
            <wp:positionH relativeFrom="margin">
              <wp:align>right</wp:align>
            </wp:positionH>
            <wp:positionV relativeFrom="margin">
              <wp:posOffset>1971675</wp:posOffset>
            </wp:positionV>
            <wp:extent cx="1496060" cy="162687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t sfd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6060" cy="1626870"/>
                    </a:xfrm>
                    <a:prstGeom prst="rect">
                      <a:avLst/>
                    </a:prstGeom>
                  </pic:spPr>
                </pic:pic>
              </a:graphicData>
            </a:graphic>
            <wp14:sizeRelH relativeFrom="margin">
              <wp14:pctWidth>0</wp14:pctWidth>
            </wp14:sizeRelH>
            <wp14:sizeRelV relativeFrom="margin">
              <wp14:pctHeight>0</wp14:pctHeight>
            </wp14:sizeRelV>
          </wp:anchor>
        </w:drawing>
      </w:r>
      <w:r w:rsidR="00227FF3" w:rsidRPr="002A5DB4">
        <w:rPr>
          <w:noProof/>
        </w:rPr>
        <mc:AlternateContent>
          <mc:Choice Requires="wps">
            <w:drawing>
              <wp:anchor distT="0" distB="0" distL="114300" distR="114300" simplePos="0" relativeHeight="251681792" behindDoc="0" locked="0" layoutInCell="1" allowOverlap="1" wp14:anchorId="1029FA6D" wp14:editId="3578E963">
                <wp:simplePos x="0" y="0"/>
                <wp:positionH relativeFrom="margin">
                  <wp:align>right</wp:align>
                </wp:positionH>
                <wp:positionV relativeFrom="paragraph">
                  <wp:posOffset>147320</wp:posOffset>
                </wp:positionV>
                <wp:extent cx="1515110" cy="200025"/>
                <wp:effectExtent l="0" t="0" r="8890" b="9525"/>
                <wp:wrapSquare wrapText="bothSides"/>
                <wp:docPr id="16" name="Text Box 16"/>
                <wp:cNvGraphicFramePr/>
                <a:graphic xmlns:a="http://schemas.openxmlformats.org/drawingml/2006/main">
                  <a:graphicData uri="http://schemas.microsoft.com/office/word/2010/wordprocessingShape">
                    <wps:wsp>
                      <wps:cNvSpPr txBox="1"/>
                      <wps:spPr>
                        <a:xfrm>
                          <a:off x="0" y="0"/>
                          <a:ext cx="1515110" cy="200025"/>
                        </a:xfrm>
                        <a:prstGeom prst="rect">
                          <a:avLst/>
                        </a:prstGeom>
                        <a:solidFill>
                          <a:prstClr val="white"/>
                        </a:solidFill>
                        <a:ln>
                          <a:noFill/>
                        </a:ln>
                      </wps:spPr>
                      <wps:txbx>
                        <w:txbxContent>
                          <w:p w:rsidR="00DA584E" w:rsidRPr="00C71DBE" w:rsidRDefault="00DA584E" w:rsidP="00DA584E">
                            <w:pPr>
                              <w:pStyle w:val="Caption"/>
                              <w:rPr>
                                <w:rFonts w:asciiTheme="majorBidi" w:hAnsiTheme="majorBidi" w:cstheme="majorBidi"/>
                                <w:noProof/>
                                <w:sz w:val="24"/>
                                <w:szCs w:val="24"/>
                              </w:rPr>
                            </w:pPr>
                            <w:r>
                              <w:t>The shells on the man's ears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29FA6D" id="Text Box 16" o:spid="_x0000_s1033" type="#_x0000_t202" style="position:absolute;margin-left:68.1pt;margin-top:11.6pt;width:119.3pt;height:15.75pt;z-index:25168179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gbLQIAAGkEAAAOAAAAZHJzL2Uyb0RvYy54bWysVFFr2zAQfh/sPwi9L04C7UaIU7KUjEFo&#10;C83osyJLsUDWaScldvbrd5LtdOv2NEZAOd2dTvq+787Lu66x7KwwGHAln02mnCknoTLuWPJv++2H&#10;T5yFKFwlLDhV8osK/G71/t2y9Qs1hxpspZBRERcWrS95HaNfFEWQtWpEmIBXjoIasBGRtngsKhQt&#10;VW9sMZ9Ob4sWsPIIUoVA3vs+yFe5vtZKxketg4rMlpzeFvOKeT2ktVgtxeKIwtdGDs8Q//CKRhhH&#10;l15L3Yso2AnNH6UaIxEC6DiR0BSgtZEqYyA0s+kbNM+18CpjIXKCv9IU/l9Z+XB+QmYq0u6WMyca&#10;0mivusg+Q8fIRfy0Piwo7dlTYuzIT7mjP5Azwe40NumfADGKE9OXK7upmkyHbug3o5CkGGk3nd+k&#10;MsXraY8hflHQsGSUHEm9TKo470LsU8eUdFkAa6qtsTZtUmBjkZ0FKd3WJqqh+G9Z1qVcB+lUXzB5&#10;igSxh5Ks2B26TMnHEeYBqguhR+j7J3i5NXTfToT4JJAahlDREMRHWrSFtuQwWJzVgD/+5k/5pCNF&#10;OWupAUsevp8EKs7sV0cKp24dDRyNw2i4U7MBQjqj8fIym3QAox1NjdC80Gys0y0UEk7SXSWPo7mJ&#10;/RjQbEm1Xuck6kkv4s49e5lKj7zuuxeBflAlkp4PMLamWLwRp8/tWV6fImiTlUu89iwOdFM/Z+2H&#10;2UsD8+s+Z71+IVY/AQAA//8DAFBLAwQUAAYACAAAACEAMxBrid0AAAAGAQAADwAAAGRycy9kb3du&#10;cmV2LnhtbEyPwU7DMBBE70j8g7VIXBB1cCFUaTYVtHCDQ0vVsxtvk4h4HcVOk/495gTH0Yxm3uSr&#10;ybbiTL1vHCM8zBIQxKUzDVcI+6/3+wUIHzQb3TomhAt5WBXXV7nOjBt5S+ddqEQsYZ9phDqELpPS&#10;lzVZ7WeuI47eyfVWhyj7Sppej7HctlIlSSqtbjgu1LqjdU3l926wCOmmH8Ytr+82+7cP/dlV6vB6&#10;OSDe3kwvSxCBpvAXhl/8iA5FZDq6gY0XLUI8EhDUXIGIrpovUhBHhKfHZ5BFLv/jFz8AAAD//wMA&#10;UEsBAi0AFAAGAAgAAAAhALaDOJL+AAAA4QEAABMAAAAAAAAAAAAAAAAAAAAAAFtDb250ZW50X1R5&#10;cGVzXS54bWxQSwECLQAUAAYACAAAACEAOP0h/9YAAACUAQAACwAAAAAAAAAAAAAAAAAvAQAAX3Jl&#10;bHMvLnJlbHNQSwECLQAUAAYACAAAACEA5T0oGy0CAABpBAAADgAAAAAAAAAAAAAAAAAuAgAAZHJz&#10;L2Uyb0RvYy54bWxQSwECLQAUAAYACAAAACEAMxBrid0AAAAGAQAADwAAAAAAAAAAAAAAAACHBAAA&#10;ZHJzL2Rvd25yZXYueG1sUEsFBgAAAAAEAAQA8wAAAJEFAAAAAA==&#10;" stroked="f">
                <v:textbox inset="0,0,0,0">
                  <w:txbxContent>
                    <w:p w:rsidR="00DA584E" w:rsidRPr="00C71DBE" w:rsidRDefault="00DA584E" w:rsidP="00DA584E">
                      <w:pPr>
                        <w:pStyle w:val="Caption"/>
                        <w:rPr>
                          <w:rFonts w:asciiTheme="majorBidi" w:hAnsiTheme="majorBidi" w:cstheme="majorBidi"/>
                          <w:noProof/>
                          <w:sz w:val="24"/>
                          <w:szCs w:val="24"/>
                        </w:rPr>
                      </w:pPr>
                      <w:r>
                        <w:t>The shells on the man's ears</w:t>
                      </w:r>
                    </w:p>
                  </w:txbxContent>
                </v:textbox>
                <w10:wrap type="square" anchorx="margin"/>
              </v:shape>
            </w:pict>
          </mc:Fallback>
        </mc:AlternateContent>
      </w:r>
      <w:r w:rsidR="00B00453" w:rsidRPr="002A5DB4">
        <w:rPr>
          <w:rFonts w:asciiTheme="majorBidi" w:hAnsiTheme="majorBidi" w:cstheme="majorBidi"/>
        </w:rPr>
        <w:t>With that, let’s look at the final glyph on this tablet, the spiritual power glyph.</w:t>
      </w:r>
      <w:r w:rsidR="0063093F" w:rsidRPr="002A5DB4">
        <w:rPr>
          <w:rFonts w:asciiTheme="majorBidi" w:hAnsiTheme="majorBidi" w:cstheme="majorBidi"/>
        </w:rPr>
        <w:t xml:space="preserve"> While it is upside down, this glyph has a man’s face on it. It is a man, and not a woman, because of his two </w:t>
      </w:r>
      <w:r w:rsidR="001E1462">
        <w:rPr>
          <w:rFonts w:asciiTheme="majorBidi" w:hAnsiTheme="majorBidi" w:cstheme="majorBidi"/>
        </w:rPr>
        <w:t>bunches</w:t>
      </w:r>
      <w:r w:rsidR="0063093F" w:rsidRPr="002A5DB4">
        <w:rPr>
          <w:rFonts w:asciiTheme="majorBidi" w:hAnsiTheme="majorBidi" w:cstheme="majorBidi"/>
        </w:rPr>
        <w:t xml:space="preserve"> of hair sticking out either side of the top of his head.</w:t>
      </w:r>
      <w:r w:rsidR="001E1462">
        <w:rPr>
          <w:rFonts w:asciiTheme="majorBidi" w:hAnsiTheme="majorBidi" w:cstheme="majorBidi"/>
        </w:rPr>
        <w:t xml:space="preserve"> The curious bump between his two hair bunches</w:t>
      </w:r>
      <w:r w:rsidR="00DC02E9" w:rsidRPr="002A5DB4">
        <w:rPr>
          <w:rFonts w:asciiTheme="majorBidi" w:hAnsiTheme="majorBidi" w:cstheme="majorBidi"/>
        </w:rPr>
        <w:t xml:space="preserve"> </w:t>
      </w:r>
      <w:r w:rsidR="001E1462">
        <w:rPr>
          <w:rFonts w:asciiTheme="majorBidi" w:hAnsiTheme="majorBidi" w:cstheme="majorBidi"/>
        </w:rPr>
        <w:t xml:space="preserve">is reflective a certain hair style </w:t>
      </w:r>
      <w:r w:rsidR="00482BD2">
        <w:rPr>
          <w:rFonts w:asciiTheme="majorBidi" w:hAnsiTheme="majorBidi" w:cstheme="majorBidi"/>
        </w:rPr>
        <w:t>that a married man wears to feel that he is fully joined with his wife before God</w:t>
      </w:r>
      <w:r w:rsidR="009660F4">
        <w:rPr>
          <w:rStyle w:val="FootnoteReference"/>
          <w:rFonts w:asciiTheme="majorBidi" w:hAnsiTheme="majorBidi" w:cstheme="majorBidi"/>
        </w:rPr>
        <w:footnoteReference w:id="4"/>
      </w:r>
      <w:r w:rsidR="001E1462">
        <w:rPr>
          <w:rFonts w:asciiTheme="majorBidi" w:hAnsiTheme="majorBidi" w:cstheme="majorBidi"/>
        </w:rPr>
        <w:t>. H</w:t>
      </w:r>
      <w:r w:rsidR="00DC02E9" w:rsidRPr="002A5DB4">
        <w:rPr>
          <w:rFonts w:asciiTheme="majorBidi" w:hAnsiTheme="majorBidi" w:cstheme="majorBidi"/>
        </w:rPr>
        <w:t xml:space="preserve">is eyes are consciousness symbols showing he is alive and aware. He also has </w:t>
      </w:r>
      <w:r w:rsidR="0022046B" w:rsidRPr="002A5DB4">
        <w:rPr>
          <w:rFonts w:asciiTheme="majorBidi" w:hAnsiTheme="majorBidi" w:cstheme="majorBidi"/>
        </w:rPr>
        <w:t>mourning</w:t>
      </w:r>
      <w:r w:rsidR="00DC02E9" w:rsidRPr="002A5DB4">
        <w:rPr>
          <w:rFonts w:asciiTheme="majorBidi" w:hAnsiTheme="majorBidi" w:cstheme="majorBidi"/>
        </w:rPr>
        <w:t xml:space="preserve"> paint </w:t>
      </w:r>
      <w:r w:rsidR="001E1462">
        <w:rPr>
          <w:rFonts w:asciiTheme="majorBidi" w:hAnsiTheme="majorBidi" w:cstheme="majorBidi"/>
        </w:rPr>
        <w:t xml:space="preserve">(between his eyes) </w:t>
      </w:r>
      <w:r w:rsidR="00DC02E9" w:rsidRPr="002A5DB4">
        <w:rPr>
          <w:rFonts w:asciiTheme="majorBidi" w:hAnsiTheme="majorBidi" w:cstheme="majorBidi"/>
        </w:rPr>
        <w:t xml:space="preserve">and happy paint </w:t>
      </w:r>
      <w:r w:rsidR="001E1462">
        <w:rPr>
          <w:rFonts w:asciiTheme="majorBidi" w:hAnsiTheme="majorBidi" w:cstheme="majorBidi"/>
        </w:rPr>
        <w:t xml:space="preserve">(around his mouth) </w:t>
      </w:r>
      <w:r w:rsidR="00DC02E9" w:rsidRPr="002A5DB4">
        <w:rPr>
          <w:rFonts w:asciiTheme="majorBidi" w:hAnsiTheme="majorBidi" w:cstheme="majorBidi"/>
        </w:rPr>
        <w:t xml:space="preserve">on his face like on the </w:t>
      </w:r>
      <w:r w:rsidR="005E3DE1" w:rsidRPr="002A5DB4">
        <w:rPr>
          <w:rFonts w:asciiTheme="majorBidi" w:hAnsiTheme="majorBidi" w:cstheme="majorBidi"/>
        </w:rPr>
        <w:t>Repentance</w:t>
      </w:r>
      <w:r w:rsidR="00DC02E9" w:rsidRPr="002A5DB4">
        <w:rPr>
          <w:rFonts w:asciiTheme="majorBidi" w:hAnsiTheme="majorBidi" w:cstheme="majorBidi"/>
        </w:rPr>
        <w:t xml:space="preserve"> Tablet.</w:t>
      </w:r>
      <w:r w:rsidR="00A93C98" w:rsidRPr="002A5DB4">
        <w:rPr>
          <w:rFonts w:asciiTheme="majorBidi" w:hAnsiTheme="majorBidi" w:cstheme="majorBidi"/>
        </w:rPr>
        <w:t xml:space="preserve"> </w:t>
      </w:r>
      <w:r w:rsidR="00482BD2">
        <w:rPr>
          <w:rFonts w:asciiTheme="majorBidi" w:hAnsiTheme="majorBidi" w:cstheme="majorBidi"/>
        </w:rPr>
        <w:t xml:space="preserve">This face paint feels that he is engaged in the process of repentance and forgiveness. </w:t>
      </w:r>
      <w:r w:rsidR="00A93C98" w:rsidRPr="002A5DB4">
        <w:rPr>
          <w:rFonts w:asciiTheme="majorBidi" w:hAnsiTheme="majorBidi" w:cstheme="majorBidi"/>
        </w:rPr>
        <w:t xml:space="preserve">His mouth is open in singing, which indicates he is a righteous man. On his ears on the side of his head are sea shells. This is </w:t>
      </w:r>
      <w:r w:rsidR="001E1462">
        <w:rPr>
          <w:rFonts w:asciiTheme="majorBidi" w:hAnsiTheme="majorBidi" w:cstheme="majorBidi"/>
        </w:rPr>
        <w:t>to help</w:t>
      </w:r>
      <w:r w:rsidR="00A93C98" w:rsidRPr="002A5DB4">
        <w:rPr>
          <w:rFonts w:asciiTheme="majorBidi" w:hAnsiTheme="majorBidi" w:cstheme="majorBidi"/>
        </w:rPr>
        <w:t xml:space="preserve"> he can hear the </w:t>
      </w:r>
      <w:r w:rsidR="001E1462">
        <w:rPr>
          <w:rFonts w:asciiTheme="majorBidi" w:hAnsiTheme="majorBidi" w:cstheme="majorBidi"/>
        </w:rPr>
        <w:t>Living W</w:t>
      </w:r>
      <w:r w:rsidR="00A93C98" w:rsidRPr="002A5DB4">
        <w:rPr>
          <w:rFonts w:asciiTheme="majorBidi" w:hAnsiTheme="majorBidi" w:cstheme="majorBidi"/>
        </w:rPr>
        <w:t>ater</w:t>
      </w:r>
      <w:r w:rsidR="001E1462">
        <w:rPr>
          <w:rFonts w:asciiTheme="majorBidi" w:hAnsiTheme="majorBidi" w:cstheme="majorBidi"/>
        </w:rPr>
        <w:t>, which is Motsah</w:t>
      </w:r>
      <w:r w:rsidR="00A93C98" w:rsidRPr="002A5DB4">
        <w:rPr>
          <w:rFonts w:asciiTheme="majorBidi" w:hAnsiTheme="majorBidi" w:cstheme="majorBidi"/>
        </w:rPr>
        <w:t>.</w:t>
      </w:r>
      <w:r w:rsidR="002A5DB4" w:rsidRPr="002A5DB4">
        <w:rPr>
          <w:rFonts w:asciiTheme="majorBidi" w:hAnsiTheme="majorBidi" w:cstheme="majorBidi"/>
          <w:noProof/>
        </w:rPr>
        <w:drawing>
          <wp:anchor distT="0" distB="0" distL="114300" distR="114300" simplePos="0" relativeHeight="251679744" behindDoc="0" locked="0" layoutInCell="1" allowOverlap="1" wp14:anchorId="171B1540" wp14:editId="050B0235">
            <wp:simplePos x="0" y="0"/>
            <wp:positionH relativeFrom="margin">
              <wp:align>right</wp:align>
            </wp:positionH>
            <wp:positionV relativeFrom="margin">
              <wp:align>top</wp:align>
            </wp:positionV>
            <wp:extent cx="1515110" cy="164719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t spirit power glyph shell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5110" cy="1647329"/>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rPr>
        <w:t xml:space="preserve"> </w:t>
      </w:r>
      <w:r w:rsidR="00D22A0D" w:rsidRPr="002A5DB4">
        <w:rPr>
          <w:rFonts w:asciiTheme="majorBidi" w:hAnsiTheme="majorBidi" w:cstheme="majorBidi"/>
        </w:rPr>
        <w:t xml:space="preserve">On the Guidance Tablet, the gift of righteousness comes up and is connected to the man’s glory ear. On the </w:t>
      </w:r>
      <w:r>
        <w:rPr>
          <w:rFonts w:asciiTheme="majorBidi" w:hAnsiTheme="majorBidi" w:cstheme="majorBidi"/>
        </w:rPr>
        <w:t>Water</w:t>
      </w:r>
      <w:r w:rsidR="00D22A0D" w:rsidRPr="002A5DB4">
        <w:rPr>
          <w:rFonts w:asciiTheme="majorBidi" w:hAnsiTheme="majorBidi" w:cstheme="majorBidi"/>
        </w:rPr>
        <w:t xml:space="preserve"> Tablet the same feeling of righteousness is attached to the man’s glory ear. </w:t>
      </w:r>
      <w:r>
        <w:rPr>
          <w:rFonts w:asciiTheme="majorBidi" w:hAnsiTheme="majorBidi" w:cstheme="majorBidi"/>
        </w:rPr>
        <w:t>This is saying that this holy man is engaged with the holy purposes and definitions of life found in the holy elements of creation.</w:t>
      </w:r>
    </w:p>
    <w:p w:rsidR="00C875F4" w:rsidRPr="00C875F4" w:rsidRDefault="00C875F4" w:rsidP="00E966EF">
      <w:pPr>
        <w:rPr>
          <w:rFonts w:asciiTheme="majorBidi" w:hAnsiTheme="majorBidi" w:cstheme="majorBidi"/>
        </w:rPr>
      </w:pPr>
      <w:r>
        <w:rPr>
          <w:rFonts w:asciiTheme="majorBidi" w:hAnsiTheme="majorBidi" w:cstheme="majorBidi"/>
        </w:rPr>
        <w:t xml:space="preserve">The Water Tablet explains how to establish the holy society of Maween. The rich light the Lord has brought from this tablet, in the </w:t>
      </w:r>
      <w:r>
        <w:rPr>
          <w:rFonts w:asciiTheme="majorBidi" w:hAnsiTheme="majorBidi" w:cstheme="majorBidi"/>
          <w:i/>
          <w:iCs/>
        </w:rPr>
        <w:t>Book of Remembrance of Enoch</w:t>
      </w:r>
      <w:r>
        <w:rPr>
          <w:rFonts w:asciiTheme="majorBidi" w:hAnsiTheme="majorBidi" w:cstheme="majorBidi"/>
        </w:rPr>
        <w:t>, is valuabl</w:t>
      </w:r>
      <w:r w:rsidR="00E966EF">
        <w:rPr>
          <w:rFonts w:asciiTheme="majorBidi" w:hAnsiTheme="majorBidi" w:cstheme="majorBidi"/>
        </w:rPr>
        <w:t>e</w:t>
      </w:r>
      <w:r>
        <w:rPr>
          <w:rFonts w:asciiTheme="majorBidi" w:hAnsiTheme="majorBidi" w:cstheme="majorBidi"/>
        </w:rPr>
        <w:t xml:space="preserve"> in telling the children of God how they must order their lives to know Him</w:t>
      </w:r>
      <w:r w:rsidR="00B802AE">
        <w:rPr>
          <w:rFonts w:asciiTheme="majorBidi" w:hAnsiTheme="majorBidi" w:cstheme="majorBidi"/>
        </w:rPr>
        <w:t xml:space="preserve"> and love each other</w:t>
      </w:r>
      <w:r>
        <w:rPr>
          <w:rFonts w:asciiTheme="majorBidi" w:hAnsiTheme="majorBidi" w:cstheme="majorBidi"/>
        </w:rPr>
        <w:t>. The interpretation by Urim of this tablet goes into far greater depth and detail than the explanation given here.</w:t>
      </w:r>
      <w:r w:rsidR="00B802AE">
        <w:rPr>
          <w:rFonts w:asciiTheme="majorBidi" w:hAnsiTheme="majorBidi" w:cstheme="majorBidi"/>
        </w:rPr>
        <w:t xml:space="preserve"> But by loving repentance, clinging to virtue, and following the leading of the Spirit, you can be brought to know God in a deeper way.</w:t>
      </w:r>
    </w:p>
    <w:sectPr w:rsidR="00C875F4" w:rsidRPr="00C875F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3A2E" w:rsidRDefault="00A23A2E" w:rsidP="00C1603F">
      <w:pPr>
        <w:spacing w:after="0" w:line="240" w:lineRule="auto"/>
      </w:pPr>
      <w:r>
        <w:separator/>
      </w:r>
    </w:p>
  </w:endnote>
  <w:endnote w:type="continuationSeparator" w:id="0">
    <w:p w:rsidR="00A23A2E" w:rsidRDefault="00A23A2E" w:rsidP="00C16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3A2E" w:rsidRDefault="00A23A2E" w:rsidP="00C1603F">
      <w:pPr>
        <w:spacing w:after="0" w:line="240" w:lineRule="auto"/>
      </w:pPr>
      <w:r>
        <w:separator/>
      </w:r>
    </w:p>
  </w:footnote>
  <w:footnote w:type="continuationSeparator" w:id="0">
    <w:p w:rsidR="00A23A2E" w:rsidRDefault="00A23A2E" w:rsidP="00C1603F">
      <w:pPr>
        <w:spacing w:after="0" w:line="240" w:lineRule="auto"/>
      </w:pPr>
      <w:r>
        <w:continuationSeparator/>
      </w:r>
    </w:p>
  </w:footnote>
  <w:footnote w:id="1">
    <w:p w:rsidR="005F3CD6" w:rsidRDefault="005F3CD6">
      <w:pPr>
        <w:pStyle w:val="FootnoteText"/>
      </w:pPr>
      <w:r>
        <w:rPr>
          <w:rStyle w:val="FootnoteReference"/>
        </w:rPr>
        <w:footnoteRef/>
      </w:r>
      <w:r>
        <w:t xml:space="preserve"> Please refer to the Guidance Tablet essay for an explanation of the man’s and woman’s gifts.</w:t>
      </w:r>
    </w:p>
  </w:footnote>
  <w:footnote w:id="2">
    <w:p w:rsidR="00C1603F" w:rsidRDefault="00C1603F" w:rsidP="0010758C">
      <w:pPr>
        <w:pStyle w:val="FootnoteText"/>
      </w:pPr>
      <w:r>
        <w:rPr>
          <w:rStyle w:val="FootnoteReference"/>
        </w:rPr>
        <w:footnoteRef/>
      </w:r>
      <w:r>
        <w:t xml:space="preserve"> </w:t>
      </w:r>
      <w:r w:rsidR="0010758C">
        <w:t xml:space="preserve">See </w:t>
      </w:r>
      <w:proofErr w:type="spellStart"/>
      <w:r w:rsidR="0010758C">
        <w:t>Bedal</w:t>
      </w:r>
      <w:proofErr w:type="spellEnd"/>
      <w:r w:rsidR="0010758C">
        <w:t xml:space="preserve"> 9:28-75</w:t>
      </w:r>
    </w:p>
  </w:footnote>
  <w:footnote w:id="3">
    <w:p w:rsidR="00115ECD" w:rsidRDefault="00115ECD">
      <w:pPr>
        <w:pStyle w:val="FootnoteText"/>
      </w:pPr>
      <w:r>
        <w:rPr>
          <w:rStyle w:val="FootnoteReference"/>
        </w:rPr>
        <w:footnoteRef/>
      </w:r>
      <w:r>
        <w:t xml:space="preserve"> See Seth 5:21-29 &amp; 54-63</w:t>
      </w:r>
    </w:p>
  </w:footnote>
  <w:footnote w:id="4">
    <w:p w:rsidR="009660F4" w:rsidRDefault="009660F4">
      <w:pPr>
        <w:pStyle w:val="FootnoteText"/>
      </w:pPr>
      <w:r>
        <w:rPr>
          <w:rStyle w:val="FootnoteReference"/>
        </w:rPr>
        <w:footnoteRef/>
      </w:r>
      <w:r>
        <w:t xml:space="preserve"> This bump also represents the bump on the outside edge of the hand which feels that your other half is a part of you. This same bump can be found on the Guidance Tablet and Language Tablet.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0EC"/>
    <w:rsid w:val="000032A7"/>
    <w:rsid w:val="00026D83"/>
    <w:rsid w:val="000A74BD"/>
    <w:rsid w:val="000F2B80"/>
    <w:rsid w:val="0010758C"/>
    <w:rsid w:val="00115ECD"/>
    <w:rsid w:val="00164BBC"/>
    <w:rsid w:val="00183846"/>
    <w:rsid w:val="00183A79"/>
    <w:rsid w:val="00196D60"/>
    <w:rsid w:val="001B2846"/>
    <w:rsid w:val="001E1462"/>
    <w:rsid w:val="0022046B"/>
    <w:rsid w:val="00227FF3"/>
    <w:rsid w:val="002A5DB4"/>
    <w:rsid w:val="002F7D4B"/>
    <w:rsid w:val="003006F4"/>
    <w:rsid w:val="00342E0E"/>
    <w:rsid w:val="00360B37"/>
    <w:rsid w:val="00430B75"/>
    <w:rsid w:val="00462675"/>
    <w:rsid w:val="00482BD2"/>
    <w:rsid w:val="00497B46"/>
    <w:rsid w:val="004B4923"/>
    <w:rsid w:val="005752FD"/>
    <w:rsid w:val="005B4C85"/>
    <w:rsid w:val="005D14CE"/>
    <w:rsid w:val="005E3DE1"/>
    <w:rsid w:val="005F3CD6"/>
    <w:rsid w:val="005F483C"/>
    <w:rsid w:val="0062598F"/>
    <w:rsid w:val="0063093F"/>
    <w:rsid w:val="006411B3"/>
    <w:rsid w:val="00662674"/>
    <w:rsid w:val="00682266"/>
    <w:rsid w:val="00750BAB"/>
    <w:rsid w:val="007A7357"/>
    <w:rsid w:val="007C0276"/>
    <w:rsid w:val="007C2BD1"/>
    <w:rsid w:val="00821BD3"/>
    <w:rsid w:val="008231C7"/>
    <w:rsid w:val="008477B0"/>
    <w:rsid w:val="00870D29"/>
    <w:rsid w:val="00872BC2"/>
    <w:rsid w:val="008E26C0"/>
    <w:rsid w:val="008E3825"/>
    <w:rsid w:val="0093554B"/>
    <w:rsid w:val="009575BB"/>
    <w:rsid w:val="009660F4"/>
    <w:rsid w:val="009722CB"/>
    <w:rsid w:val="009C1559"/>
    <w:rsid w:val="009D7249"/>
    <w:rsid w:val="00A23A2E"/>
    <w:rsid w:val="00A43FB3"/>
    <w:rsid w:val="00A93C98"/>
    <w:rsid w:val="00B00453"/>
    <w:rsid w:val="00B7098D"/>
    <w:rsid w:val="00B802AE"/>
    <w:rsid w:val="00B86F9C"/>
    <w:rsid w:val="00BD4284"/>
    <w:rsid w:val="00C1603F"/>
    <w:rsid w:val="00C3233F"/>
    <w:rsid w:val="00C5301D"/>
    <w:rsid w:val="00C5600D"/>
    <w:rsid w:val="00C71573"/>
    <w:rsid w:val="00C875F4"/>
    <w:rsid w:val="00CA42B2"/>
    <w:rsid w:val="00CB4FAA"/>
    <w:rsid w:val="00CC590F"/>
    <w:rsid w:val="00CD7A16"/>
    <w:rsid w:val="00D1375D"/>
    <w:rsid w:val="00D22A0D"/>
    <w:rsid w:val="00D368C7"/>
    <w:rsid w:val="00D40A64"/>
    <w:rsid w:val="00D736DB"/>
    <w:rsid w:val="00D857FB"/>
    <w:rsid w:val="00D91060"/>
    <w:rsid w:val="00DA0556"/>
    <w:rsid w:val="00DA584E"/>
    <w:rsid w:val="00DC02E9"/>
    <w:rsid w:val="00DD06CB"/>
    <w:rsid w:val="00E04E1C"/>
    <w:rsid w:val="00E50411"/>
    <w:rsid w:val="00E80C9F"/>
    <w:rsid w:val="00E87A48"/>
    <w:rsid w:val="00E93191"/>
    <w:rsid w:val="00E966EF"/>
    <w:rsid w:val="00F04E82"/>
    <w:rsid w:val="00F25754"/>
    <w:rsid w:val="00F43B65"/>
    <w:rsid w:val="00F870EC"/>
    <w:rsid w:val="00FA1052"/>
    <w:rsid w:val="00FC2A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139761"/>
  <w15:chartTrackingRefBased/>
  <w15:docId w15:val="{91D9D71A-DF77-4BF4-90BF-9399A230A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160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603F"/>
    <w:rPr>
      <w:sz w:val="20"/>
      <w:szCs w:val="20"/>
    </w:rPr>
  </w:style>
  <w:style w:type="character" w:styleId="FootnoteReference">
    <w:name w:val="footnote reference"/>
    <w:basedOn w:val="DefaultParagraphFont"/>
    <w:uiPriority w:val="99"/>
    <w:semiHidden/>
    <w:unhideWhenUsed/>
    <w:rsid w:val="00C1603F"/>
    <w:rPr>
      <w:vertAlign w:val="superscript"/>
    </w:rPr>
  </w:style>
  <w:style w:type="paragraph" w:styleId="Caption">
    <w:name w:val="caption"/>
    <w:basedOn w:val="Normal"/>
    <w:next w:val="Normal"/>
    <w:uiPriority w:val="35"/>
    <w:unhideWhenUsed/>
    <w:qFormat/>
    <w:rsid w:val="00E5041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7B701-180C-4F78-8CEC-6F7BA716F7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4</Pages>
  <Words>1233</Words>
  <Characters>7029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dc:creator>
  <cp:keywords/>
  <dc:description/>
  <cp:lastModifiedBy>Amy</cp:lastModifiedBy>
  <cp:revision>62</cp:revision>
  <dcterms:created xsi:type="dcterms:W3CDTF">2017-06-27T16:59:00Z</dcterms:created>
  <dcterms:modified xsi:type="dcterms:W3CDTF">2018-02-27T12:55:00Z</dcterms:modified>
</cp:coreProperties>
</file>